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3FE849" w14:textId="77777777" w:rsidR="00AE2149" w:rsidRDefault="000A02E5">
      <w:pPr>
        <w:spacing w:after="240"/>
        <w:ind w:firstLine="709"/>
        <w:jc w:val="right"/>
        <w:rPr>
          <w:rFonts w:ascii="Garamond" w:eastAsia="Garamond" w:hAnsi="Garamond" w:cs="Garamond"/>
          <w:b/>
          <w:smallCaps/>
          <w:sz w:val="50"/>
          <w:szCs w:val="50"/>
        </w:rPr>
      </w:pPr>
      <w:r>
        <w:rPr>
          <w:noProof/>
          <w:lang w:val="es-AR" w:eastAsia="es-AR"/>
        </w:rPr>
        <mc:AlternateContent>
          <mc:Choice Requires="wps">
            <w:drawing>
              <wp:anchor distT="0" distB="0" distL="114300" distR="114300" simplePos="0" relativeHeight="251658240" behindDoc="0" locked="0" layoutInCell="1" hidden="0" allowOverlap="1" wp14:anchorId="5F46440A" wp14:editId="25AD11E5">
                <wp:simplePos x="0" y="0"/>
                <wp:positionH relativeFrom="column">
                  <wp:posOffset>-1435099</wp:posOffset>
                </wp:positionH>
                <wp:positionV relativeFrom="paragraph">
                  <wp:posOffset>520700</wp:posOffset>
                </wp:positionV>
                <wp:extent cx="2371725" cy="909525"/>
                <wp:effectExtent l="0" t="0" r="0" b="0"/>
                <wp:wrapNone/>
                <wp:docPr id="30" name="Rectángulo 30"/>
                <wp:cNvGraphicFramePr/>
                <a:graphic xmlns:a="http://schemas.openxmlformats.org/drawingml/2006/main">
                  <a:graphicData uri="http://schemas.microsoft.com/office/word/2010/wordprocessingShape">
                    <wps:wsp>
                      <wps:cNvSpPr/>
                      <wps:spPr>
                        <a:xfrm>
                          <a:off x="4164900" y="3330000"/>
                          <a:ext cx="2362200" cy="900000"/>
                        </a:xfrm>
                        <a:prstGeom prst="rect">
                          <a:avLst/>
                        </a:prstGeom>
                        <a:solidFill>
                          <a:srgbClr val="A5A5A5"/>
                        </a:solidFill>
                        <a:ln>
                          <a:noFill/>
                        </a:ln>
                      </wps:spPr>
                      <wps:txbx>
                        <w:txbxContent>
                          <w:p w14:paraId="36064290" w14:textId="77777777" w:rsidR="00AE2149" w:rsidRDefault="000A02E5" w:rsidP="00155106">
                            <w:pPr>
                              <w:spacing w:before="320"/>
                              <w:ind w:firstLine="709"/>
                              <w:textDirection w:val="btLr"/>
                            </w:pPr>
                            <w:r>
                              <w:rPr>
                                <w:rFonts w:ascii="Garamond" w:eastAsia="Garamond" w:hAnsi="Garamond" w:cs="Garamond"/>
                                <w:b/>
                                <w:i/>
                                <w:smallCaps/>
                                <w:color w:val="000000"/>
                                <w:sz w:val="44"/>
                              </w:rPr>
                              <w:t>Dossier</w:t>
                            </w:r>
                          </w:p>
                        </w:txbxContent>
                      </wps:txbx>
                      <wps:bodyPr spcFirstLastPara="1" wrap="square" lIns="91425" tIns="45700" rIns="91425" bIns="45700" anchor="t" anchorCtr="0">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F46440A" id="Rectángulo 30" o:spid="_x0000_s1026" style="position:absolute;left:0;text-align:left;margin-left:-113pt;margin-top:41pt;width:186.75pt;height:71.6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" fillcolor="#a5a5a5" stroked="f">
                <v:textbox inset="2.53958mm,1.2694mm,2.53958mm,1.2694mm">
                  <w:txbxContent>
                    <w:p w14:paraId="36064290" w14:textId="77777777" w:rsidR="00AE2149" w:rsidRDefault="000A02E5" w:rsidP="00155106">
                      <w:pPr>
                        <w:spacing w:before="320"/>
                        <w:ind w:firstLine="709"/>
                        <w:textDirection w:val="btLr"/>
                      </w:pPr>
                      <w:r>
                        <w:rPr>
                          <w:rFonts w:ascii="Garamond" w:eastAsia="Garamond" w:hAnsi="Garamond" w:cs="Garamond"/>
                          <w:b/>
                          <w:i/>
                          <w:smallCaps/>
                          <w:color w:val="000000"/>
                          <w:sz w:val="44"/>
                        </w:rPr>
                        <w:t>Dossier</w:t>
                      </w:r>
                    </w:p>
                  </w:txbxContent>
                </v:textbox>
              </v:rect>
            </w:pict>
          </mc:Fallback>
        </mc:AlternateContent>
      </w:r>
    </w:p>
    <w:p w14:paraId="7FBEFC07" w14:textId="77777777" w:rsidR="00AE2149" w:rsidRDefault="000A02E5">
      <w:pPr>
        <w:spacing w:after="240"/>
        <w:ind w:firstLine="709"/>
        <w:jc w:val="right"/>
        <w:rPr>
          <w:rFonts w:ascii="Garamond" w:eastAsia="Garamond" w:hAnsi="Garamond" w:cs="Garamond"/>
          <w:b/>
          <w:smallCaps/>
          <w:sz w:val="50"/>
          <w:szCs w:val="50"/>
        </w:rPr>
      </w:pPr>
      <w:r>
        <w:rPr>
          <w:noProof/>
          <w:lang w:val="es-AR" w:eastAsia="es-AR"/>
        </w:rPr>
        <mc:AlternateContent>
          <mc:Choice Requires="wps">
            <w:drawing>
              <wp:anchor distT="0" distB="0" distL="114300" distR="114300" simplePos="0" relativeHeight="251659264" behindDoc="0" locked="0" layoutInCell="1" hidden="0" allowOverlap="1" wp14:anchorId="7B9444FF" wp14:editId="0227DD6E">
                <wp:simplePos x="0" y="0"/>
                <wp:positionH relativeFrom="column">
                  <wp:posOffset>571500</wp:posOffset>
                </wp:positionH>
                <wp:positionV relativeFrom="paragraph">
                  <wp:posOffset>12700</wp:posOffset>
                </wp:positionV>
                <wp:extent cx="5772785" cy="909525"/>
                <wp:effectExtent l="0" t="0" r="0" b="0"/>
                <wp:wrapNone/>
                <wp:docPr id="33" name="Rectángulo 33"/>
                <wp:cNvGraphicFramePr/>
                <a:graphic xmlns:a="http://schemas.openxmlformats.org/drawingml/2006/main">
                  <a:graphicData uri="http://schemas.microsoft.com/office/word/2010/wordprocessingShape">
                    <wps:wsp>
                      <wps:cNvSpPr/>
                      <wps:spPr>
                        <a:xfrm>
                          <a:off x="2464370" y="3330000"/>
                          <a:ext cx="5763260" cy="900000"/>
                        </a:xfrm>
                        <a:prstGeom prst="rect">
                          <a:avLst/>
                        </a:prstGeom>
                        <a:solidFill>
                          <a:srgbClr val="D8D8D8"/>
                        </a:solidFill>
                        <a:ln>
                          <a:noFill/>
                        </a:ln>
                      </wps:spPr>
                      <wps:txbx>
                        <w:txbxContent>
                          <w:p w14:paraId="65A87F76" w14:textId="77777777" w:rsidR="00155106" w:rsidRPr="007F2846" w:rsidRDefault="00155106" w:rsidP="00260D16">
                            <w:pPr>
                              <w:spacing w:before="80"/>
                              <w:ind w:left="567" w:right="839" w:firstLine="993"/>
                              <w:textDirection w:val="btLr"/>
                              <w:rPr>
                                <w:rFonts w:ascii="Garamond" w:eastAsia="Garamond" w:hAnsi="Garamond" w:cs="Garamond"/>
                                <w:b/>
                                <w:bCs/>
                                <w:color w:val="000000"/>
                                <w:sz w:val="48"/>
                                <w:szCs w:val="48"/>
                                <w:lang w:val="es-AR"/>
                              </w:rPr>
                            </w:pPr>
                            <w:r w:rsidRPr="007F2846">
                              <w:rPr>
                                <w:rFonts w:ascii="Garamond" w:eastAsia="Garamond" w:hAnsi="Garamond" w:cs="Garamond"/>
                                <w:b/>
                                <w:bCs/>
                                <w:color w:val="000000"/>
                                <w:sz w:val="48"/>
                                <w:szCs w:val="48"/>
                                <w:lang w:val="es-AR"/>
                              </w:rPr>
                              <w:t xml:space="preserve">Rubén Darío: </w:t>
                            </w:r>
                          </w:p>
                          <w:p w14:paraId="27D9AF4D" w14:textId="5CB6A36D" w:rsidR="00202E06" w:rsidRPr="007F2846" w:rsidRDefault="00155106" w:rsidP="00424F5A">
                            <w:pPr>
                              <w:ind w:left="567" w:right="839" w:firstLine="567"/>
                              <w:jc w:val="center"/>
                              <w:textDirection w:val="btLr"/>
                              <w:rPr>
                                <w:rFonts w:ascii="Garamond" w:eastAsia="Garamond" w:hAnsi="Garamond" w:cs="Garamond"/>
                                <w:b/>
                                <w:bCs/>
                                <w:color w:val="000000"/>
                                <w:sz w:val="48"/>
                                <w:szCs w:val="48"/>
                                <w:lang w:val="es-AR"/>
                              </w:rPr>
                            </w:pPr>
                            <w:r w:rsidRPr="007F2846">
                              <w:rPr>
                                <w:rFonts w:ascii="Garamond" w:eastAsia="Garamond" w:hAnsi="Garamond" w:cs="Garamond"/>
                                <w:b/>
                                <w:bCs/>
                                <w:color w:val="000000"/>
                                <w:sz w:val="48"/>
                                <w:szCs w:val="48"/>
                              </w:rPr>
                              <w:t>el archivo, lo efímero y la vida</w:t>
                            </w:r>
                          </w:p>
                        </w:txbxContent>
                      </wps:txbx>
                      <wps:bodyPr spcFirstLastPara="1" wrap="square" lIns="91425" tIns="45700" rIns="91425" bIns="45700" anchor="t" anchorCtr="0">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7B9444FF" id="Rectángulo 33" o:spid="_x0000_s1027" style="position:absolute;left:0;text-align:left;margin-left:45pt;margin-top:1pt;width:454.55pt;height:71.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" fillcolor="#d8d8d8" stroked="f">
                <v:textbox inset="2.53958mm,1.2694mm,2.53958mm,1.2694mm">
                  <w:txbxContent>
                    <w:p w14:paraId="65A87F76" w14:textId="77777777" w:rsidR="00155106" w:rsidRPr="007F2846" w:rsidRDefault="00155106" w:rsidP="00260D16">
                      <w:pPr>
                        <w:spacing w:before="80"/>
                        <w:ind w:left="567" w:right="839" w:firstLine="993"/>
                        <w:textDirection w:val="btLr"/>
                        <w:rPr>
                          <w:rFonts w:ascii="Garamond" w:eastAsia="Garamond" w:hAnsi="Garamond" w:cs="Garamond"/>
                          <w:b/>
                          <w:bCs/>
                          <w:color w:val="000000"/>
                          <w:sz w:val="48"/>
                          <w:szCs w:val="48"/>
                          <w:lang w:val="es-AR"/>
                        </w:rPr>
                      </w:pPr>
                      <w:r w:rsidRPr="007F2846">
                        <w:rPr>
                          <w:rFonts w:ascii="Garamond" w:eastAsia="Garamond" w:hAnsi="Garamond" w:cs="Garamond"/>
                          <w:b/>
                          <w:bCs/>
                          <w:color w:val="000000"/>
                          <w:sz w:val="48"/>
                          <w:szCs w:val="48"/>
                          <w:lang w:val="es-AR"/>
                        </w:rPr>
                        <w:t xml:space="preserve">Rubén Darío: </w:t>
                      </w:r>
                    </w:p>
                    <w:p w14:paraId="27D9AF4D" w14:textId="5CB6A36D" w:rsidR="00202E06" w:rsidRPr="007F2846" w:rsidRDefault="00155106" w:rsidP="00424F5A">
                      <w:pPr>
                        <w:ind w:left="567" w:right="839" w:firstLine="567"/>
                        <w:jc w:val="center"/>
                        <w:textDirection w:val="btLr"/>
                        <w:rPr>
                          <w:rFonts w:ascii="Garamond" w:eastAsia="Garamond" w:hAnsi="Garamond" w:cs="Garamond"/>
                          <w:b/>
                          <w:bCs/>
                          <w:color w:val="000000"/>
                          <w:sz w:val="48"/>
                          <w:szCs w:val="48"/>
                          <w:lang w:val="es-AR"/>
                        </w:rPr>
                      </w:pPr>
                      <w:r w:rsidRPr="007F2846">
                        <w:rPr>
                          <w:rFonts w:ascii="Garamond" w:eastAsia="Garamond" w:hAnsi="Garamond" w:cs="Garamond"/>
                          <w:b/>
                          <w:bCs/>
                          <w:color w:val="000000"/>
                          <w:sz w:val="48"/>
                          <w:szCs w:val="48"/>
                        </w:rPr>
                        <w:t>el archivo, lo efímero y la vida</w:t>
                      </w:r>
                    </w:p>
                  </w:txbxContent>
                </v:textbox>
              </v:rect>
            </w:pict>
          </mc:Fallback>
        </mc:AlternateContent>
      </w:r>
    </w:p>
    <w:p w14:paraId="5CD78BA2" w14:textId="77777777" w:rsidR="00AE2149" w:rsidRDefault="00AE2149">
      <w:pPr>
        <w:spacing w:after="240"/>
        <w:ind w:firstLine="709"/>
        <w:jc w:val="right"/>
        <w:rPr>
          <w:rFonts w:ascii="Garamond" w:eastAsia="Garamond" w:hAnsi="Garamond" w:cs="Garamond"/>
          <w:b/>
          <w:smallCaps/>
          <w:sz w:val="50"/>
          <w:szCs w:val="50"/>
        </w:rPr>
      </w:pPr>
    </w:p>
    <w:p w14:paraId="54149FB1" w14:textId="77777777" w:rsidR="00AE2149" w:rsidRPr="00A7731E" w:rsidRDefault="00AE2149" w:rsidP="00855B5C">
      <w:pPr>
        <w:spacing w:after="600"/>
        <w:ind w:right="-992"/>
        <w:jc w:val="right"/>
        <w:rPr>
          <w:rFonts w:ascii="Garamond" w:eastAsia="Garamond" w:hAnsi="Garamond" w:cs="Garamond"/>
          <w:b/>
          <w:smallCaps/>
          <w:sz w:val="30"/>
          <w:szCs w:val="30"/>
        </w:rPr>
      </w:pPr>
    </w:p>
    <w:p w14:paraId="028CECC5" w14:textId="77777777" w:rsidR="00894513" w:rsidRDefault="004F4ECB" w:rsidP="007F2846">
      <w:pPr>
        <w:ind w:right="-850" w:firstLine="142"/>
        <w:jc w:val="right"/>
        <w:rPr>
          <w:rFonts w:ascii="Garamond" w:eastAsia="Garamond" w:hAnsi="Garamond" w:cs="Garamond"/>
          <w:b/>
          <w:bCs/>
          <w:iCs/>
          <w:smallCaps/>
          <w:spacing w:val="-10"/>
          <w:sz w:val="40"/>
          <w:szCs w:val="40"/>
        </w:rPr>
      </w:pPr>
      <w:bookmarkStart w:id="0" w:name="_Hlk165846417"/>
      <w:bookmarkEnd w:id="0"/>
      <w:r w:rsidRPr="00894513">
        <w:rPr>
          <w:rFonts w:ascii="Garamond" w:eastAsia="Garamond" w:hAnsi="Garamond" w:cs="Garamond"/>
          <w:b/>
          <w:bCs/>
          <w:iCs/>
          <w:smallCaps/>
          <w:spacing w:val="-10"/>
          <w:sz w:val="40"/>
          <w:szCs w:val="40"/>
        </w:rPr>
        <w:t xml:space="preserve">Las intelectuales españolas y Rubén Darío vistas a través de la correspondencia </w:t>
      </w:r>
    </w:p>
    <w:p w14:paraId="5A949180" w14:textId="77777777" w:rsidR="00894513" w:rsidRPr="00894513" w:rsidRDefault="004F4ECB" w:rsidP="007F2846">
      <w:pPr>
        <w:ind w:right="-850" w:firstLine="142"/>
        <w:jc w:val="right"/>
        <w:rPr>
          <w:rFonts w:ascii="Garamond" w:eastAsia="Garamond" w:hAnsi="Garamond" w:cs="Garamond"/>
          <w:b/>
          <w:bCs/>
          <w:iCs/>
          <w:smallCaps/>
          <w:spacing w:val="-10"/>
          <w:sz w:val="38"/>
          <w:szCs w:val="38"/>
        </w:rPr>
      </w:pPr>
      <w:r w:rsidRPr="00894513">
        <w:rPr>
          <w:rFonts w:ascii="Garamond" w:eastAsia="Garamond" w:hAnsi="Garamond" w:cs="Garamond"/>
          <w:b/>
          <w:bCs/>
          <w:iCs/>
          <w:smallCaps/>
          <w:spacing w:val="-10"/>
          <w:sz w:val="38"/>
          <w:szCs w:val="38"/>
        </w:rPr>
        <w:t xml:space="preserve">conservada en el Archivo Rubén Darío </w:t>
      </w:r>
    </w:p>
    <w:p w14:paraId="2F5C163C" w14:textId="7363E6A7" w:rsidR="007F2846" w:rsidRPr="00894513" w:rsidRDefault="004F4ECB" w:rsidP="00894513">
      <w:pPr>
        <w:spacing w:after="80"/>
        <w:ind w:right="-851" w:firstLine="142"/>
        <w:jc w:val="right"/>
        <w:rPr>
          <w:rFonts w:ascii="Garamond" w:eastAsia="Garamond" w:hAnsi="Garamond" w:cs="Garamond"/>
          <w:b/>
          <w:bCs/>
          <w:iCs/>
          <w:smallCaps/>
          <w:spacing w:val="-10"/>
          <w:sz w:val="38"/>
          <w:szCs w:val="38"/>
          <w:lang w:val="es-EC"/>
        </w:rPr>
      </w:pPr>
      <w:r w:rsidRPr="00894513">
        <w:rPr>
          <w:rFonts w:ascii="Garamond" w:eastAsia="Garamond" w:hAnsi="Garamond" w:cs="Garamond"/>
          <w:b/>
          <w:bCs/>
          <w:iCs/>
          <w:smallCaps/>
          <w:spacing w:val="-10"/>
          <w:sz w:val="38"/>
          <w:szCs w:val="38"/>
        </w:rPr>
        <w:t>de la Universidad Complutense de Madrid</w:t>
      </w:r>
    </w:p>
    <w:p w14:paraId="790E6023" w14:textId="77777777" w:rsidR="00894513" w:rsidRDefault="00894513" w:rsidP="00894513">
      <w:pPr>
        <w:ind w:right="-850"/>
        <w:jc w:val="right"/>
        <w:rPr>
          <w:rFonts w:ascii="Garamond" w:eastAsia="Garamond" w:hAnsi="Garamond" w:cs="Garamond"/>
          <w:b/>
          <w:bCs/>
          <w:iCs/>
          <w:smallCaps/>
          <w:sz w:val="26"/>
          <w:szCs w:val="26"/>
          <w:lang w:val="en-US"/>
        </w:rPr>
      </w:pPr>
      <w:r>
        <w:rPr>
          <w:rFonts w:ascii="Garamond" w:eastAsia="Garamond" w:hAnsi="Garamond" w:cs="Garamond"/>
          <w:b/>
          <w:bCs/>
          <w:iCs/>
          <w:smallCaps/>
          <w:sz w:val="26"/>
          <w:szCs w:val="26"/>
          <w:lang w:val="en-US"/>
        </w:rPr>
        <w:t xml:space="preserve">Spanish Women Intellectuals and Rubén Darío </w:t>
      </w:r>
    </w:p>
    <w:p w14:paraId="288D612F" w14:textId="52D60F1B" w:rsidR="00894513" w:rsidRDefault="00894513" w:rsidP="00894513">
      <w:pPr>
        <w:ind w:right="-850"/>
        <w:jc w:val="right"/>
        <w:rPr>
          <w:rFonts w:ascii="Garamond" w:eastAsia="Garamond" w:hAnsi="Garamond" w:cs="Garamond"/>
          <w:b/>
          <w:bCs/>
          <w:iCs/>
          <w:smallCaps/>
          <w:sz w:val="26"/>
          <w:szCs w:val="26"/>
          <w:lang w:val="en-US"/>
        </w:rPr>
      </w:pPr>
      <w:r>
        <w:rPr>
          <w:rFonts w:ascii="Garamond" w:eastAsia="Garamond" w:hAnsi="Garamond" w:cs="Garamond"/>
          <w:b/>
          <w:bCs/>
          <w:iCs/>
          <w:smallCaps/>
          <w:sz w:val="26"/>
          <w:szCs w:val="26"/>
          <w:lang w:val="en-US"/>
        </w:rPr>
        <w:t xml:space="preserve">seen through correspondence preserved in the </w:t>
      </w:r>
    </w:p>
    <w:p w14:paraId="478957A4" w14:textId="5BECDAA9" w:rsidR="00894513" w:rsidRDefault="00894513" w:rsidP="00894513">
      <w:pPr>
        <w:ind w:right="-850"/>
        <w:jc w:val="right"/>
        <w:rPr>
          <w:rFonts w:ascii="Garamond" w:eastAsia="Garamond" w:hAnsi="Garamond" w:cs="Garamond"/>
          <w:b/>
          <w:bCs/>
          <w:iCs/>
          <w:smallCaps/>
          <w:sz w:val="26"/>
          <w:szCs w:val="26"/>
          <w:lang w:val="en-US"/>
        </w:rPr>
      </w:pPr>
      <w:proofErr w:type="spellStart"/>
      <w:r>
        <w:rPr>
          <w:rFonts w:ascii="Garamond" w:eastAsia="Garamond" w:hAnsi="Garamond" w:cs="Garamond"/>
          <w:b/>
          <w:bCs/>
          <w:iCs/>
          <w:smallCaps/>
          <w:sz w:val="26"/>
          <w:szCs w:val="26"/>
          <w:lang w:val="en-US"/>
        </w:rPr>
        <w:t>Complutense</w:t>
      </w:r>
      <w:proofErr w:type="spellEnd"/>
      <w:r>
        <w:rPr>
          <w:rFonts w:ascii="Garamond" w:eastAsia="Garamond" w:hAnsi="Garamond" w:cs="Garamond"/>
          <w:b/>
          <w:bCs/>
          <w:iCs/>
          <w:smallCaps/>
          <w:sz w:val="26"/>
          <w:szCs w:val="26"/>
          <w:lang w:val="en-US"/>
        </w:rPr>
        <w:t xml:space="preserve"> University of Madrid Rubén Darío Archive’</w:t>
      </w:r>
    </w:p>
    <w:p w14:paraId="56B3C893" w14:textId="77777777" w:rsidR="00424F5A" w:rsidRPr="00701D65" w:rsidRDefault="00424F5A" w:rsidP="00424F5A">
      <w:pPr>
        <w:rPr>
          <w:rFonts w:eastAsia="Garamond"/>
          <w:lang w:val="en-US"/>
        </w:rPr>
      </w:pPr>
    </w:p>
    <w:p w14:paraId="780AE533" w14:textId="77777777" w:rsidR="00AE2149" w:rsidRPr="00B50F83" w:rsidRDefault="00AE2149">
      <w:pPr>
        <w:rPr>
          <w:lang w:val="en-US"/>
        </w:rPr>
      </w:pPr>
    </w:p>
    <w:p w14:paraId="5507C7DF" w14:textId="77777777" w:rsidR="00AE2149" w:rsidRPr="00A7731E" w:rsidRDefault="00AE2149">
      <w:pPr>
        <w:pStyle w:val="Heading2"/>
        <w:spacing w:after="60" w:line="240" w:lineRule="auto"/>
        <w:ind w:firstLine="709"/>
        <w:rPr>
          <w:rFonts w:ascii="Garamond" w:eastAsia="Garamond" w:hAnsi="Garamond" w:cs="Garamond"/>
          <w:sz w:val="20"/>
          <w:szCs w:val="20"/>
          <w:lang w:val="en-US"/>
        </w:rPr>
      </w:pPr>
    </w:p>
    <w:p w14:paraId="70659D6F" w14:textId="1F651B0F" w:rsidR="00424F5A" w:rsidRPr="006346F3" w:rsidRDefault="00424F5A" w:rsidP="00573940">
      <w:pPr>
        <w:ind w:right="-992" w:firstLine="709"/>
        <w:jc w:val="right"/>
        <w:rPr>
          <w:rFonts w:ascii="Garamond" w:eastAsia="Garamond" w:hAnsi="Garamond" w:cs="Garamond"/>
          <w:b/>
          <w:bCs/>
          <w:sz w:val="28"/>
          <w:szCs w:val="28"/>
          <w:lang w:val="en-US"/>
        </w:rPr>
      </w:pPr>
    </w:p>
    <w:p w14:paraId="04CBE49F" w14:textId="1D0E56E5" w:rsidR="001910A8" w:rsidRPr="006346F3" w:rsidRDefault="001910A8" w:rsidP="00573940">
      <w:pPr>
        <w:ind w:right="-992" w:firstLine="709"/>
        <w:jc w:val="right"/>
        <w:rPr>
          <w:rFonts w:ascii="Garamond" w:eastAsia="Garamond" w:hAnsi="Garamond" w:cs="Garamond"/>
          <w:b/>
          <w:bCs/>
          <w:sz w:val="28"/>
          <w:szCs w:val="28"/>
          <w:lang w:val="en-US"/>
        </w:rPr>
      </w:pPr>
    </w:p>
    <w:p w14:paraId="67F20FFA" w14:textId="4C5BD81D" w:rsidR="001910A8" w:rsidRPr="006346F3" w:rsidRDefault="001910A8" w:rsidP="00573940">
      <w:pPr>
        <w:ind w:right="-992" w:firstLine="709"/>
        <w:jc w:val="right"/>
        <w:rPr>
          <w:rFonts w:ascii="Garamond" w:eastAsia="Garamond" w:hAnsi="Garamond" w:cs="Garamond"/>
          <w:b/>
          <w:bCs/>
          <w:sz w:val="28"/>
          <w:szCs w:val="28"/>
          <w:lang w:val="en-US"/>
        </w:rPr>
      </w:pPr>
    </w:p>
    <w:p w14:paraId="697861B3" w14:textId="4A48FE52" w:rsidR="001910A8" w:rsidRPr="006346F3" w:rsidRDefault="001910A8" w:rsidP="00573940">
      <w:pPr>
        <w:ind w:right="-992" w:firstLine="709"/>
        <w:jc w:val="right"/>
        <w:rPr>
          <w:rFonts w:ascii="Garamond" w:eastAsia="Garamond" w:hAnsi="Garamond" w:cs="Garamond"/>
          <w:b/>
          <w:bCs/>
          <w:sz w:val="28"/>
          <w:szCs w:val="28"/>
          <w:lang w:val="en-US"/>
        </w:rPr>
      </w:pPr>
    </w:p>
    <w:p w14:paraId="6D517803" w14:textId="77777777" w:rsidR="001910A8" w:rsidRPr="006346F3" w:rsidRDefault="001910A8" w:rsidP="00573940">
      <w:pPr>
        <w:ind w:right="-992" w:firstLine="709"/>
        <w:jc w:val="right"/>
        <w:rPr>
          <w:rFonts w:ascii="Garamond" w:eastAsia="Garamond" w:hAnsi="Garamond" w:cs="Garamond"/>
          <w:b/>
          <w:bCs/>
          <w:sz w:val="30"/>
          <w:szCs w:val="30"/>
          <w:lang w:val="en-US"/>
        </w:rPr>
      </w:pPr>
    </w:p>
    <w:p w14:paraId="0D23ED4C" w14:textId="77777777" w:rsidR="00894513" w:rsidRDefault="00894513" w:rsidP="00894513">
      <w:pPr>
        <w:spacing w:after="40"/>
        <w:ind w:right="-850" w:firstLine="709"/>
        <w:jc w:val="right"/>
        <w:rPr>
          <w:rFonts w:ascii="Garamond" w:eastAsia="Garamond" w:hAnsi="Garamond" w:cs="Garamond"/>
          <w:b/>
          <w:bCs/>
          <w:iCs/>
          <w:sz w:val="28"/>
          <w:szCs w:val="28"/>
          <w:lang w:val="es-AR"/>
        </w:rPr>
      </w:pPr>
      <w:r w:rsidRPr="00894513">
        <w:rPr>
          <w:rFonts w:ascii="Garamond" w:eastAsia="Garamond" w:hAnsi="Garamond" w:cs="Garamond"/>
          <w:b/>
          <w:bCs/>
          <w:iCs/>
          <w:sz w:val="28"/>
          <w:szCs w:val="28"/>
        </w:rPr>
        <w:t xml:space="preserve">Isabel Cristina Díez </w:t>
      </w:r>
      <w:proofErr w:type="spellStart"/>
      <w:r w:rsidRPr="00894513">
        <w:rPr>
          <w:rFonts w:ascii="Garamond" w:eastAsia="Garamond" w:hAnsi="Garamond" w:cs="Garamond"/>
          <w:b/>
          <w:bCs/>
          <w:iCs/>
          <w:sz w:val="28"/>
          <w:szCs w:val="28"/>
        </w:rPr>
        <w:t>Ménguez</w:t>
      </w:r>
      <w:proofErr w:type="spellEnd"/>
      <w:r w:rsidRPr="00894513">
        <w:rPr>
          <w:rFonts w:ascii="Garamond" w:eastAsia="Garamond" w:hAnsi="Garamond" w:cs="Garamond"/>
          <w:b/>
          <w:bCs/>
          <w:iCs/>
          <w:sz w:val="28"/>
          <w:szCs w:val="28"/>
          <w:lang w:val="es-AR"/>
        </w:rPr>
        <w:t xml:space="preserve"> </w:t>
      </w:r>
    </w:p>
    <w:p w14:paraId="5A3125EF" w14:textId="77777777" w:rsidR="00894513" w:rsidRPr="00894513" w:rsidRDefault="00894513" w:rsidP="00894513">
      <w:pPr>
        <w:tabs>
          <w:tab w:val="left" w:pos="5812"/>
        </w:tabs>
        <w:spacing w:after="120"/>
        <w:ind w:right="-850" w:firstLine="709"/>
        <w:jc w:val="right"/>
        <w:rPr>
          <w:rFonts w:ascii="Agency FB" w:eastAsia="Teko" w:hAnsi="Agency FB" w:cs="Teko"/>
          <w:b/>
          <w:bCs/>
        </w:rPr>
      </w:pPr>
      <w:r w:rsidRPr="00894513">
        <w:rPr>
          <w:rFonts w:ascii="Agency FB" w:eastAsia="Teko" w:hAnsi="Agency FB" w:cs="Teko"/>
          <w:b/>
          <w:bCs/>
        </w:rPr>
        <w:t>Universidad Complutense de Madrid</w:t>
      </w:r>
    </w:p>
    <w:p w14:paraId="3927EE20" w14:textId="4BE70BBB" w:rsidR="00894513" w:rsidRDefault="00894513" w:rsidP="00894513">
      <w:pPr>
        <w:tabs>
          <w:tab w:val="left" w:pos="5812"/>
        </w:tabs>
        <w:spacing w:after="120"/>
        <w:ind w:right="-850" w:firstLine="425"/>
        <w:jc w:val="right"/>
        <w:rPr>
          <w:rFonts w:ascii="Garamond" w:eastAsia="Garamond" w:hAnsi="Garamond" w:cs="Garamond"/>
          <w:i/>
          <w:spacing w:val="4"/>
        </w:rPr>
      </w:pPr>
      <w:r w:rsidRPr="00894513">
        <w:rPr>
          <w:rFonts w:ascii="Garamond" w:eastAsia="Garamond" w:hAnsi="Garamond" w:cs="Garamond"/>
          <w:i/>
          <w:spacing w:val="4"/>
        </w:rPr>
        <w:t>Profesora Titular del Departamento de Literaturas Hispánicas y Bibliografía de la Facultad de Filología de la Universidad Complutense de Madrid desde hace más de 25 añ</w:t>
      </w:r>
      <w:bookmarkStart w:id="1" w:name="_GoBack"/>
      <w:bookmarkEnd w:id="1"/>
      <w:r w:rsidRPr="00894513">
        <w:rPr>
          <w:rFonts w:ascii="Garamond" w:eastAsia="Garamond" w:hAnsi="Garamond" w:cs="Garamond"/>
          <w:i/>
          <w:spacing w:val="4"/>
        </w:rPr>
        <w:t xml:space="preserve">os. Es especialista en Bibliografía literaria y como tal ha publicado diversos estudios en este ámbito y en el del mundo de las bibliotecas. Además, ha colaborado en numerosos proyectos de investigación sobre Rubén Darío y las revistas del modernismo hispánico bajo la dirección de la Dra. Rocío Oviedo Pérez de Tudela.  </w:t>
      </w:r>
    </w:p>
    <w:p w14:paraId="3FFFCB66" w14:textId="14C4E642" w:rsidR="00424F5A" w:rsidRPr="00774AE3" w:rsidRDefault="00424F5A" w:rsidP="00894513">
      <w:pPr>
        <w:tabs>
          <w:tab w:val="left" w:pos="5670"/>
        </w:tabs>
        <w:spacing w:after="120"/>
        <w:ind w:right="-850" w:firstLine="425"/>
        <w:jc w:val="right"/>
        <w:rPr>
          <w:rFonts w:ascii="Garamond" w:eastAsia="Garamond" w:hAnsi="Garamond" w:cs="Garamond"/>
          <w:iCs/>
          <w:spacing w:val="4"/>
          <w:sz w:val="22"/>
          <w:szCs w:val="22"/>
          <w:lang w:val="es-AR"/>
        </w:rPr>
      </w:pPr>
      <w:r w:rsidRPr="00774AE3">
        <w:rPr>
          <w:rFonts w:ascii="Garamond" w:eastAsia="Garamond" w:hAnsi="Garamond" w:cs="Garamond"/>
          <w:iCs/>
          <w:spacing w:val="4"/>
          <w:sz w:val="22"/>
          <w:szCs w:val="22"/>
          <w:lang w:val="es-AR"/>
        </w:rPr>
        <w:t xml:space="preserve">Contacto: </w:t>
      </w:r>
      <w:hyperlink r:id="rId9" w:history="1">
        <w:r w:rsidR="00894513" w:rsidRPr="0059767A">
          <w:rPr>
            <w:rStyle w:val="Hyperlink"/>
            <w:rFonts w:ascii="Garamond" w:hAnsi="Garamond"/>
            <w:sz w:val="22"/>
            <w:szCs w:val="22"/>
            <w:lang w:val="es-EC"/>
          </w:rPr>
          <w:t>icdiezme@filol.ucm.es</w:t>
        </w:r>
      </w:hyperlink>
      <w:r w:rsidR="00894513">
        <w:rPr>
          <w:rFonts w:ascii="Garamond" w:hAnsi="Garamond"/>
          <w:sz w:val="22"/>
          <w:szCs w:val="22"/>
          <w:lang w:val="es-EC"/>
        </w:rPr>
        <w:t xml:space="preserve"> </w:t>
      </w:r>
      <w:r w:rsidRPr="00035473">
        <w:rPr>
          <w:rFonts w:ascii="Garamond" w:eastAsia="Garamond" w:hAnsi="Garamond" w:cs="Garamond"/>
          <w:iCs/>
          <w:spacing w:val="4"/>
          <w:sz w:val="22"/>
          <w:szCs w:val="22"/>
          <w:lang w:val="es-AR"/>
        </w:rPr>
        <w:tab/>
      </w:r>
      <w:r w:rsidRPr="00774AE3">
        <w:rPr>
          <w:rFonts w:ascii="Garamond" w:eastAsia="Garamond" w:hAnsi="Garamond" w:cs="Garamond"/>
          <w:iCs/>
          <w:spacing w:val="4"/>
          <w:sz w:val="22"/>
          <w:szCs w:val="22"/>
          <w:lang w:val="es-AR"/>
        </w:rPr>
        <w:t>ORCID:</w:t>
      </w:r>
      <w:r w:rsidR="00894513">
        <w:rPr>
          <w:rFonts w:ascii="Garamond" w:eastAsia="Garamond" w:hAnsi="Garamond" w:cs="Garamond"/>
          <w:iCs/>
          <w:spacing w:val="4"/>
          <w:sz w:val="22"/>
          <w:szCs w:val="22"/>
          <w:lang w:val="es-AR"/>
        </w:rPr>
        <w:t xml:space="preserve"> </w:t>
      </w:r>
      <w:hyperlink r:id="rId10" w:history="1">
        <w:r w:rsidR="00894513" w:rsidRPr="00894513">
          <w:rPr>
            <w:rStyle w:val="Hyperlink"/>
            <w:rFonts w:ascii="Garamond" w:eastAsia="Garamond" w:hAnsi="Garamond" w:cs="Garamond"/>
            <w:iCs/>
            <w:spacing w:val="4"/>
            <w:sz w:val="22"/>
            <w:szCs w:val="22"/>
            <w:lang w:val="es-AR"/>
          </w:rPr>
          <w:t>0000-0001-9439-4773</w:t>
        </w:r>
      </w:hyperlink>
    </w:p>
    <w:p w14:paraId="10D03A9C" w14:textId="30423227" w:rsidR="001910A8" w:rsidRDefault="00A7731E" w:rsidP="00894513">
      <w:pPr>
        <w:tabs>
          <w:tab w:val="left" w:pos="5812"/>
        </w:tabs>
        <w:ind w:right="-850" w:firstLine="709"/>
        <w:jc w:val="right"/>
        <w:rPr>
          <w:rFonts w:ascii="Garamond" w:eastAsia="Garamond" w:hAnsi="Garamond" w:cs="Garamond"/>
          <w:iCs/>
          <w:spacing w:val="4"/>
          <w:sz w:val="22"/>
          <w:szCs w:val="22"/>
          <w:lang w:val="es-AR"/>
        </w:rPr>
      </w:pPr>
      <w:r w:rsidRPr="007F6549">
        <w:rPr>
          <w:rFonts w:ascii="Garamond" w:eastAsia="Garamond" w:hAnsi="Garamond" w:cs="Garamond"/>
          <w:iCs/>
          <w:spacing w:val="4"/>
          <w:sz w:val="22"/>
          <w:szCs w:val="22"/>
          <w:lang w:val="es-AR"/>
        </w:rPr>
        <w:t>DOI:</w:t>
      </w:r>
      <w:r w:rsidR="007F6549">
        <w:rPr>
          <w:rFonts w:ascii="Garamond" w:eastAsia="Garamond" w:hAnsi="Garamond" w:cs="Garamond"/>
          <w:iCs/>
          <w:spacing w:val="4"/>
          <w:sz w:val="22"/>
          <w:szCs w:val="22"/>
          <w:lang w:val="es-AR"/>
        </w:rPr>
        <w:t xml:space="preserve"> </w:t>
      </w:r>
      <w:r w:rsidR="007F6549" w:rsidRPr="007F6549">
        <w:rPr>
          <w:rFonts w:ascii="Garamond" w:eastAsia="Garamond" w:hAnsi="Garamond" w:cs="Garamond"/>
          <w:iCs/>
          <w:spacing w:val="4"/>
          <w:sz w:val="22"/>
          <w:szCs w:val="22"/>
        </w:rPr>
        <w:t>10.5281/zenodo.12795809</w:t>
      </w:r>
      <w:r>
        <w:rPr>
          <w:rFonts w:ascii="Garamond" w:eastAsia="Garamond" w:hAnsi="Garamond" w:cs="Garamond"/>
          <w:iCs/>
          <w:spacing w:val="4"/>
          <w:sz w:val="22"/>
          <w:szCs w:val="22"/>
          <w:lang w:val="es-AR"/>
        </w:rPr>
        <w:t xml:space="preserve"> </w:t>
      </w:r>
    </w:p>
    <w:p w14:paraId="210E5BC3" w14:textId="77777777" w:rsidR="00D72919" w:rsidRDefault="00D72919" w:rsidP="00D72919">
      <w:pPr>
        <w:rPr>
          <w:rFonts w:ascii="Garamond" w:eastAsia="Garamond" w:hAnsi="Garamond" w:cs="Garamond"/>
          <w:iCs/>
          <w:spacing w:val="4"/>
          <w:sz w:val="22"/>
          <w:szCs w:val="22"/>
          <w:lang w:val="es-AR"/>
        </w:rPr>
      </w:pPr>
    </w:p>
    <w:p w14:paraId="436800A8" w14:textId="77777777" w:rsidR="00F65026" w:rsidRDefault="00F65026">
      <w:pPr>
        <w:rPr>
          <w:rFonts w:ascii="Garamond" w:eastAsia="Garamond" w:hAnsi="Garamond" w:cs="Garamond"/>
          <w:i/>
          <w:lang w:val="es-AR"/>
        </w:rPr>
      </w:pPr>
      <w:r>
        <w:rPr>
          <w:rFonts w:ascii="Garamond" w:eastAsia="Garamond" w:hAnsi="Garamond" w:cs="Garamond"/>
          <w:i/>
          <w:lang w:val="es-AR"/>
        </w:rPr>
        <w:br w:type="page"/>
      </w:r>
    </w:p>
    <w:p w14:paraId="19515CA4" w14:textId="7B0329D0" w:rsidR="00AE2149" w:rsidRPr="00424F5A" w:rsidRDefault="00774AE3" w:rsidP="00D72919">
      <w:pPr>
        <w:rPr>
          <w:rFonts w:ascii="Garamond" w:eastAsia="Garamond" w:hAnsi="Garamond" w:cs="Garamond"/>
          <w:i/>
          <w:lang w:val="es-AR"/>
        </w:rPr>
      </w:pPr>
      <w:r>
        <w:rPr>
          <w:noProof/>
          <w:lang w:val="es-AR" w:eastAsia="es-AR"/>
        </w:rPr>
        <w:lastRenderedPageBreak/>
        <mc:AlternateContent>
          <mc:Choice Requires="wpg">
            <w:drawing>
              <wp:anchor distT="0" distB="0" distL="114300" distR="114300" simplePos="0" relativeHeight="251660288" behindDoc="0" locked="0" layoutInCell="1" hidden="0" allowOverlap="1" wp14:anchorId="4E6682ED" wp14:editId="730281E8">
                <wp:simplePos x="0" y="0"/>
                <wp:positionH relativeFrom="column">
                  <wp:posOffset>-1068705</wp:posOffset>
                </wp:positionH>
                <wp:positionV relativeFrom="paragraph">
                  <wp:posOffset>296545</wp:posOffset>
                </wp:positionV>
                <wp:extent cx="7054215" cy="3082290"/>
                <wp:effectExtent l="0" t="0" r="0" b="3810"/>
                <wp:wrapNone/>
                <wp:docPr id="31" name="Grupo 31"/>
                <wp:cNvGraphicFramePr/>
                <a:graphic xmlns:a="http://schemas.openxmlformats.org/drawingml/2006/main">
                  <a:graphicData uri="http://schemas.microsoft.com/office/word/2010/wordprocessingGroup">
                    <wpg:wgp>
                      <wpg:cNvGrpSpPr/>
                      <wpg:grpSpPr>
                        <a:xfrm>
                          <a:off x="0" y="0"/>
                          <a:ext cx="7054215" cy="3082290"/>
                          <a:chOff x="1818892" y="2157575"/>
                          <a:chExt cx="7054216" cy="3244850"/>
                        </a:xfrm>
                      </wpg:grpSpPr>
                      <wpg:grpSp>
                        <wpg:cNvPr id="1" name="Grupo 1"/>
                        <wpg:cNvGrpSpPr/>
                        <wpg:grpSpPr>
                          <a:xfrm>
                            <a:off x="1818892" y="2157575"/>
                            <a:ext cx="7054216" cy="3244850"/>
                            <a:chOff x="2" y="0"/>
                            <a:chExt cx="7025212" cy="2751104"/>
                          </a:xfrm>
                        </wpg:grpSpPr>
                        <wps:wsp>
                          <wps:cNvPr id="2" name="Rectángulo 2"/>
                          <wps:cNvSpPr/>
                          <wps:spPr>
                            <a:xfrm>
                              <a:off x="2" y="0"/>
                              <a:ext cx="7025200" cy="2751100"/>
                            </a:xfrm>
                            <a:prstGeom prst="rect">
                              <a:avLst/>
                            </a:prstGeom>
                            <a:noFill/>
                            <a:ln>
                              <a:noFill/>
                            </a:ln>
                          </wps:spPr>
                          <wps:txbx>
                            <w:txbxContent>
                              <w:p w14:paraId="50180B0A" w14:textId="77777777" w:rsidR="00AE2149" w:rsidRDefault="00AE2149">
                                <w:pPr>
                                  <w:textDirection w:val="btLr"/>
                                </w:pPr>
                              </w:p>
                            </w:txbxContent>
                          </wps:txbx>
                          <wps:bodyPr spcFirstLastPara="1" wrap="square" lIns="91425" tIns="91425" rIns="91425" bIns="91425" anchor="ctr" anchorCtr="0">
                            <a:noAutofit/>
                          </wps:bodyPr>
                        </wps:wsp>
                        <wps:wsp>
                          <wps:cNvPr id="3" name="Rectángulo 3"/>
                          <wps:cNvSpPr/>
                          <wps:spPr>
                            <a:xfrm>
                              <a:off x="256833" y="776360"/>
                              <a:ext cx="1606569" cy="1974744"/>
                            </a:xfrm>
                            <a:prstGeom prst="rect">
                              <a:avLst/>
                            </a:prstGeom>
                            <a:noFill/>
                            <a:ln>
                              <a:noFill/>
                            </a:ln>
                          </wps:spPr>
                          <wps:txbx>
                            <w:txbxContent>
                              <w:p w14:paraId="6A5FFA2B" w14:textId="77777777" w:rsidR="00894513" w:rsidRDefault="00894513" w:rsidP="00A7731E">
                                <w:pPr>
                                  <w:spacing w:after="180"/>
                                  <w:textDirection w:val="btLr"/>
                                  <w:rPr>
                                    <w:rFonts w:ascii="Garamond" w:eastAsia="Garamond" w:hAnsi="Garamond" w:cs="Garamond"/>
                                    <w:bCs/>
                                    <w:i/>
                                    <w:color w:val="000000"/>
                                    <w:sz w:val="26"/>
                                  </w:rPr>
                                </w:pPr>
                                <w:r w:rsidRPr="00894513">
                                  <w:rPr>
                                    <w:rFonts w:ascii="Garamond" w:eastAsia="Garamond" w:hAnsi="Garamond" w:cs="Garamond"/>
                                    <w:bCs/>
                                    <w:i/>
                                    <w:color w:val="000000"/>
                                    <w:sz w:val="26"/>
                                  </w:rPr>
                                  <w:t>Mujeres intelectuales</w:t>
                                </w:r>
                              </w:p>
                              <w:p w14:paraId="6EFBA2DE" w14:textId="77777777" w:rsidR="00894513" w:rsidRDefault="00894513" w:rsidP="00A7731E">
                                <w:pPr>
                                  <w:spacing w:after="180"/>
                                  <w:textDirection w:val="btLr"/>
                                  <w:rPr>
                                    <w:rFonts w:ascii="Garamond" w:eastAsia="Garamond" w:hAnsi="Garamond" w:cs="Garamond"/>
                                    <w:bCs/>
                                    <w:i/>
                                    <w:color w:val="000000"/>
                                    <w:sz w:val="26"/>
                                  </w:rPr>
                                </w:pPr>
                                <w:r w:rsidRPr="00894513">
                                  <w:rPr>
                                    <w:rFonts w:ascii="Garamond" w:eastAsia="Garamond" w:hAnsi="Garamond" w:cs="Garamond"/>
                                    <w:bCs/>
                                    <w:i/>
                                    <w:color w:val="000000"/>
                                    <w:sz w:val="26"/>
                                  </w:rPr>
                                  <w:t>Rubén Darío</w:t>
                                </w:r>
                              </w:p>
                              <w:p w14:paraId="4DE90532" w14:textId="77777777" w:rsidR="00894513" w:rsidRDefault="00894513" w:rsidP="00A7731E">
                                <w:pPr>
                                  <w:spacing w:after="180"/>
                                  <w:textDirection w:val="btLr"/>
                                  <w:rPr>
                                    <w:rFonts w:ascii="Garamond" w:eastAsia="Garamond" w:hAnsi="Garamond" w:cs="Garamond"/>
                                    <w:bCs/>
                                    <w:i/>
                                    <w:color w:val="000000"/>
                                    <w:sz w:val="26"/>
                                  </w:rPr>
                                </w:pPr>
                                <w:r>
                                  <w:rPr>
                                    <w:rFonts w:ascii="Garamond" w:eastAsia="Garamond" w:hAnsi="Garamond" w:cs="Garamond"/>
                                    <w:bCs/>
                                    <w:i/>
                                    <w:color w:val="000000"/>
                                    <w:sz w:val="26"/>
                                  </w:rPr>
                                  <w:t>C</w:t>
                                </w:r>
                                <w:r w:rsidRPr="00894513">
                                  <w:rPr>
                                    <w:rFonts w:ascii="Garamond" w:eastAsia="Garamond" w:hAnsi="Garamond" w:cs="Garamond"/>
                                    <w:bCs/>
                                    <w:i/>
                                    <w:color w:val="000000"/>
                                    <w:sz w:val="26"/>
                                  </w:rPr>
                                  <w:t>artas</w:t>
                                </w:r>
                              </w:p>
                              <w:p w14:paraId="47B76760" w14:textId="5187482F" w:rsidR="00DC4CA8" w:rsidRPr="00DB32B1" w:rsidRDefault="00894513" w:rsidP="00A7731E">
                                <w:pPr>
                                  <w:spacing w:after="180"/>
                                  <w:textDirection w:val="btLr"/>
                                  <w:rPr>
                                    <w:bCs/>
                                  </w:rPr>
                                </w:pPr>
                                <w:r w:rsidRPr="00894513">
                                  <w:rPr>
                                    <w:rFonts w:ascii="Garamond" w:eastAsia="Garamond" w:hAnsi="Garamond" w:cs="Garamond"/>
                                    <w:bCs/>
                                    <w:i/>
                                    <w:color w:val="000000"/>
                                    <w:sz w:val="26"/>
                                  </w:rPr>
                                  <w:t>Archivo Rubén Darío UCM.</w:t>
                                </w:r>
                              </w:p>
                            </w:txbxContent>
                          </wps:txbx>
                          <wps:bodyPr spcFirstLastPara="1" wrap="square" lIns="91425" tIns="45700" rIns="91425" bIns="45700" anchor="t" anchorCtr="0">
                            <a:noAutofit/>
                          </wps:bodyPr>
                        </wps:wsp>
                        <wpg:grpSp>
                          <wpg:cNvPr id="4" name="Grupo 4"/>
                          <wpg:cNvGrpSpPr/>
                          <wpg:grpSpPr>
                            <a:xfrm>
                              <a:off x="2" y="0"/>
                              <a:ext cx="7025212" cy="2448016"/>
                              <a:chOff x="2" y="0"/>
                              <a:chExt cx="7025212" cy="2448016"/>
                            </a:xfrm>
                          </wpg:grpSpPr>
                          <wps:wsp>
                            <wps:cNvPr id="5" name="Rectángulo 5"/>
                            <wps:cNvSpPr/>
                            <wps:spPr>
                              <a:xfrm>
                                <a:off x="1827607" y="295845"/>
                                <a:ext cx="5197607" cy="2152171"/>
                              </a:xfrm>
                              <a:prstGeom prst="rect">
                                <a:avLst/>
                              </a:prstGeom>
                              <a:solidFill>
                                <a:srgbClr val="EAEAEA"/>
                              </a:solidFill>
                              <a:ln>
                                <a:noFill/>
                              </a:ln>
                            </wps:spPr>
                            <wps:txbx>
                              <w:txbxContent>
                                <w:p w14:paraId="17EDD2DA" w14:textId="77777777" w:rsidR="00945908" w:rsidRDefault="00945908">
                                  <w:pPr>
                                    <w:jc w:val="both"/>
                                    <w:textDirection w:val="btLr"/>
                                    <w:rPr>
                                      <w:rFonts w:ascii="Garamond" w:hAnsi="Garamond"/>
                                      <w:i/>
                                      <w:lang w:val="es-ES_tradnl"/>
                                    </w:rPr>
                                  </w:pPr>
                                </w:p>
                                <w:p w14:paraId="5A618B15" w14:textId="77777777" w:rsidR="00894513" w:rsidRPr="00894513" w:rsidRDefault="00894513" w:rsidP="00894513">
                                  <w:pPr>
                                    <w:jc w:val="both"/>
                                    <w:textDirection w:val="btLr"/>
                                    <w:rPr>
                                      <w:rFonts w:ascii="Garamond" w:hAnsi="Garamond"/>
                                      <w:i/>
                                    </w:rPr>
                                  </w:pPr>
                                  <w:r w:rsidRPr="00894513">
                                    <w:rPr>
                                      <w:rFonts w:ascii="Garamond" w:hAnsi="Garamond"/>
                                      <w:i/>
                                    </w:rPr>
                                    <w:t xml:space="preserve">En este trabajo se ha pretendido realizar un estudio de las mujeres intelectuales españolas que mantuvieron correspondencia con Rubén Darío, ya sea como remitentes o como destinatarias, y cuya relación ha sido analizada a raíz de las cartas que se conservan en el Archivo Rubén Darío de la Universidad Complutense de Madrid. A través de esta reciprocidad epistolar se observa la rica vida social y literaria en la que se movieron estas mujeres eruditas y los lazos de amistad y vínculos intelectuales que mantuvieron con el máximo representante del movimiento modernista en lengua española. Especial interés tuvo para estas mujeres doctas el deseo de conocer de cerca al poeta nicaragüense, compartir con él los círculos literarios en los que se movían, así como ver publicado alguno de sus escritos en las revistas </w:t>
                                  </w:r>
                                  <w:r w:rsidRPr="00894513">
                                    <w:rPr>
                                      <w:rFonts w:ascii="Garamond" w:hAnsi="Garamond"/>
                                    </w:rPr>
                                    <w:t>Mundial Magazine</w:t>
                                  </w:r>
                                  <w:r w:rsidRPr="00894513">
                                    <w:rPr>
                                      <w:rFonts w:ascii="Garamond" w:hAnsi="Garamond"/>
                                      <w:i/>
                                    </w:rPr>
                                    <w:t xml:space="preserve"> y </w:t>
                                  </w:r>
                                  <w:r w:rsidRPr="00894513">
                                    <w:rPr>
                                      <w:rFonts w:ascii="Garamond" w:hAnsi="Garamond"/>
                                    </w:rPr>
                                    <w:t>Elegancias</w:t>
                                  </w:r>
                                  <w:r w:rsidRPr="00894513">
                                    <w:rPr>
                                      <w:rFonts w:ascii="Garamond" w:hAnsi="Garamond"/>
                                      <w:i/>
                                    </w:rPr>
                                    <w:t>, de las que Rubén Darío era el director literario.</w:t>
                                  </w:r>
                                </w:p>
                                <w:p w14:paraId="63928AC6" w14:textId="130C4FE4" w:rsidR="00AE2149" w:rsidRPr="009A6C12" w:rsidRDefault="00AE2149" w:rsidP="00894513">
                                  <w:pPr>
                                    <w:jc w:val="both"/>
                                    <w:textDirection w:val="btLr"/>
                                    <w:rPr>
                                      <w:lang w:val="es-AR"/>
                                    </w:rPr>
                                  </w:pPr>
                                </w:p>
                              </w:txbxContent>
                            </wps:txbx>
                            <wps:bodyPr spcFirstLastPara="1" wrap="square" lIns="91425" tIns="45700" rIns="91425" bIns="45700" anchor="t" anchorCtr="0">
                              <a:noAutofit/>
                            </wps:bodyPr>
                          </wps:wsp>
                          <wps:wsp>
                            <wps:cNvPr id="6" name="Rectángulo 6"/>
                            <wps:cNvSpPr/>
                            <wps:spPr>
                              <a:xfrm>
                                <a:off x="2537460" y="0"/>
                                <a:ext cx="4198620" cy="251279"/>
                              </a:xfrm>
                              <a:prstGeom prst="rect">
                                <a:avLst/>
                              </a:prstGeom>
                              <a:solidFill>
                                <a:schemeClr val="lt1"/>
                              </a:solidFill>
                              <a:ln>
                                <a:noFill/>
                              </a:ln>
                            </wps:spPr>
                            <wps:txbx>
                              <w:txbxContent>
                                <w:p w14:paraId="1E8A13E3" w14:textId="77777777" w:rsidR="00AE2149" w:rsidRDefault="000A02E5">
                                  <w:pPr>
                                    <w:textDirection w:val="btLr"/>
                                  </w:pPr>
                                  <w:r w:rsidRPr="00DC4CA8">
                                    <w:rPr>
                                      <w:rFonts w:ascii="Garamond" w:eastAsia="Garamond" w:hAnsi="Garamond" w:cs="Garamond"/>
                                      <w:b/>
                                      <w:smallCaps/>
                                      <w:color w:val="000000"/>
                                      <w:sz w:val="26"/>
                                    </w:rPr>
                                    <w:t>Resumen</w:t>
                                  </w:r>
                                </w:p>
                              </w:txbxContent>
                            </wps:txbx>
                            <wps:bodyPr spcFirstLastPara="1" wrap="square" lIns="91425" tIns="45700" rIns="91425" bIns="45700" anchor="t" anchorCtr="0">
                              <a:noAutofit/>
                            </wps:bodyPr>
                          </wps:wsp>
                          <wps:wsp>
                            <wps:cNvPr id="7" name="Rectángulo 7"/>
                            <wps:cNvSpPr/>
                            <wps:spPr>
                              <a:xfrm>
                                <a:off x="2" y="297180"/>
                                <a:ext cx="1845923" cy="351155"/>
                              </a:xfrm>
                              <a:prstGeom prst="rect">
                                <a:avLst/>
                              </a:prstGeom>
                              <a:solidFill>
                                <a:srgbClr val="EAEAEA"/>
                              </a:solidFill>
                              <a:ln>
                                <a:noFill/>
                              </a:ln>
                            </wps:spPr>
                            <wps:txbx>
                              <w:txbxContent>
                                <w:p w14:paraId="022230F5" w14:textId="77777777" w:rsidR="00AE2149" w:rsidRDefault="000A02E5">
                                  <w:pPr>
                                    <w:spacing w:after="120" w:line="360" w:lineRule="auto"/>
                                    <w:textDirection w:val="btLr"/>
                                  </w:pPr>
                                  <w:r>
                                    <w:rPr>
                                      <w:rFonts w:ascii="Garamond" w:eastAsia="Garamond" w:hAnsi="Garamond" w:cs="Garamond"/>
                                      <w:b/>
                                      <w:smallCaps/>
                                      <w:color w:val="000000"/>
                                      <w:sz w:val="26"/>
                                    </w:rPr>
                                    <w:t xml:space="preserve">        Palabras clave</w:t>
                                  </w:r>
                                </w:p>
                                <w:p w14:paraId="74BCEB7C" w14:textId="77777777" w:rsidR="00AE2149" w:rsidRDefault="00AE2149">
                                  <w:pPr>
                                    <w:textDirection w:val="btLr"/>
                                  </w:pPr>
                                </w:p>
                              </w:txbxContent>
                            </wps:txbx>
                            <wps:bodyPr spcFirstLastPara="1" wrap="square" lIns="91425" tIns="45700" rIns="91425" bIns="45700" anchor="t" anchorCtr="0">
                              <a:noAutofit/>
                            </wps:bodyPr>
                          </wps:wsp>
                        </wpg:grpSp>
                      </wpg:grp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E6682ED" id="Grupo 31" o:spid="_x0000_s1028" style="position:absolute;margin-left:-84.15pt;margin-top:23.35pt;width:555.45pt;height:242.7pt;z-index:251660288;mso-height-relative:margin" coordorigin="18188,21575" coordsize="70542,32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">
                <v:group id="Grupo 1" o:spid="_x0000_s1029" style="position:absolute;left:18188;top:21575;width:70543;height:32449" coordorigin="" coordsize="70252,27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ángulo 2" o:spid="_x0000_s1030" style="position:absolute;width:70252;height:27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50180B0A" w14:textId="77777777" w:rsidR="00AE2149" w:rsidRDefault="00AE2149">
                          <w:pPr>
                            <w:textDirection w:val="btLr"/>
                          </w:pPr>
                        </w:p>
                      </w:txbxContent>
                    </v:textbox>
                  </v:rect>
                  <v:rect id="Rectángulo 3" o:spid="_x0000_s1031" style="position:absolute;left:2568;top:7763;width:16066;height:19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" filled="f" stroked="f">
                    <v:textbox inset="2.53958mm,1.2694mm,2.53958mm,1.2694mm">
                      <w:txbxContent>
                        <w:p w14:paraId="6A5FFA2B" w14:textId="77777777" w:rsidR="00894513" w:rsidRDefault="00894513" w:rsidP="00A7731E">
                          <w:pPr>
                            <w:spacing w:after="180"/>
                            <w:textDirection w:val="btLr"/>
                            <w:rPr>
                              <w:rFonts w:ascii="Garamond" w:eastAsia="Garamond" w:hAnsi="Garamond" w:cs="Garamond"/>
                              <w:bCs/>
                              <w:i/>
                              <w:color w:val="000000"/>
                              <w:sz w:val="26"/>
                            </w:rPr>
                          </w:pPr>
                          <w:r w:rsidRPr="00894513">
                            <w:rPr>
                              <w:rFonts w:ascii="Garamond" w:eastAsia="Garamond" w:hAnsi="Garamond" w:cs="Garamond"/>
                              <w:bCs/>
                              <w:i/>
                              <w:color w:val="000000"/>
                              <w:sz w:val="26"/>
                            </w:rPr>
                            <w:t>Mujeres intelectuales</w:t>
                          </w:r>
                        </w:p>
                        <w:p w14:paraId="6EFBA2DE" w14:textId="77777777" w:rsidR="00894513" w:rsidRDefault="00894513" w:rsidP="00A7731E">
                          <w:pPr>
                            <w:spacing w:after="180"/>
                            <w:textDirection w:val="btLr"/>
                            <w:rPr>
                              <w:rFonts w:ascii="Garamond" w:eastAsia="Garamond" w:hAnsi="Garamond" w:cs="Garamond"/>
                              <w:bCs/>
                              <w:i/>
                              <w:color w:val="000000"/>
                              <w:sz w:val="26"/>
                            </w:rPr>
                          </w:pPr>
                          <w:r w:rsidRPr="00894513">
                            <w:rPr>
                              <w:rFonts w:ascii="Garamond" w:eastAsia="Garamond" w:hAnsi="Garamond" w:cs="Garamond"/>
                              <w:bCs/>
                              <w:i/>
                              <w:color w:val="000000"/>
                              <w:sz w:val="26"/>
                            </w:rPr>
                            <w:t>Rubén Darío</w:t>
                          </w:r>
                        </w:p>
                        <w:p w14:paraId="4DE90532" w14:textId="77777777" w:rsidR="00894513" w:rsidRDefault="00894513" w:rsidP="00A7731E">
                          <w:pPr>
                            <w:spacing w:after="180"/>
                            <w:textDirection w:val="btLr"/>
                            <w:rPr>
                              <w:rFonts w:ascii="Garamond" w:eastAsia="Garamond" w:hAnsi="Garamond" w:cs="Garamond"/>
                              <w:bCs/>
                              <w:i/>
                              <w:color w:val="000000"/>
                              <w:sz w:val="26"/>
                            </w:rPr>
                          </w:pPr>
                          <w:r>
                            <w:rPr>
                              <w:rFonts w:ascii="Garamond" w:eastAsia="Garamond" w:hAnsi="Garamond" w:cs="Garamond"/>
                              <w:bCs/>
                              <w:i/>
                              <w:color w:val="000000"/>
                              <w:sz w:val="26"/>
                            </w:rPr>
                            <w:t>C</w:t>
                          </w:r>
                          <w:r w:rsidRPr="00894513">
                            <w:rPr>
                              <w:rFonts w:ascii="Garamond" w:eastAsia="Garamond" w:hAnsi="Garamond" w:cs="Garamond"/>
                              <w:bCs/>
                              <w:i/>
                              <w:color w:val="000000"/>
                              <w:sz w:val="26"/>
                            </w:rPr>
                            <w:t>artas</w:t>
                          </w:r>
                        </w:p>
                        <w:p w14:paraId="47B76760" w14:textId="5187482F" w:rsidR="00DC4CA8" w:rsidRPr="00DB32B1" w:rsidRDefault="00894513" w:rsidP="00A7731E">
                          <w:pPr>
                            <w:spacing w:after="180"/>
                            <w:textDirection w:val="btLr"/>
                            <w:rPr>
                              <w:bCs/>
                            </w:rPr>
                          </w:pPr>
                          <w:r w:rsidRPr="00894513">
                            <w:rPr>
                              <w:rFonts w:ascii="Garamond" w:eastAsia="Garamond" w:hAnsi="Garamond" w:cs="Garamond"/>
                              <w:bCs/>
                              <w:i/>
                              <w:color w:val="000000"/>
                              <w:sz w:val="26"/>
                            </w:rPr>
                            <w:t>Archivo Rubén Darío UCM.</w:t>
                          </w:r>
                        </w:p>
                      </w:txbxContent>
                    </v:textbox>
                  </v:rect>
                  <v:group id="Grupo 4" o:spid="_x0000_s1032" style="position:absolute;width:70252;height:24480" coordorigin="" coordsize="7025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ángulo 5" o:spid="_x0000_s1033" style="position:absolute;left:18276;top:2958;width:51976;height:21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" fillcolor="#eaeaea" stroked="f">
                      <v:textbox inset="2.53958mm,1.2694mm,2.53958mm,1.2694mm">
                        <w:txbxContent>
                          <w:p w14:paraId="17EDD2DA" w14:textId="77777777" w:rsidR="00945908" w:rsidRDefault="00945908">
                            <w:pPr>
                              <w:jc w:val="both"/>
                              <w:textDirection w:val="btLr"/>
                              <w:rPr>
                                <w:rFonts w:ascii="Garamond" w:hAnsi="Garamond"/>
                                <w:i/>
                                <w:lang w:val="es-ES_tradnl"/>
                              </w:rPr>
                            </w:pPr>
                          </w:p>
                          <w:p w14:paraId="5A618B15" w14:textId="77777777" w:rsidR="00894513" w:rsidRPr="00894513" w:rsidRDefault="00894513" w:rsidP="00894513">
                            <w:pPr>
                              <w:jc w:val="both"/>
                              <w:textDirection w:val="btLr"/>
                              <w:rPr>
                                <w:rFonts w:ascii="Garamond" w:hAnsi="Garamond"/>
                                <w:i/>
                              </w:rPr>
                            </w:pPr>
                            <w:r w:rsidRPr="00894513">
                              <w:rPr>
                                <w:rFonts w:ascii="Garamond" w:hAnsi="Garamond"/>
                                <w:i/>
                              </w:rPr>
                              <w:t xml:space="preserve">En este trabajo se ha pretendido realizar un estudio de las mujeres intelectuales españolas que mantuvieron correspondencia con Rubén Darío, ya sea como remitentes o como destinatarias, y cuya relación ha sido analizada a raíz de las cartas que se conservan en el Archivo Rubén Darío de la Universidad Complutense de Madrid. A través de esta reciprocidad epistolar se observa la rica vida social y literaria en la que se movieron estas mujeres eruditas y los lazos de amistad y vínculos intelectuales que mantuvieron con el máximo representante del movimiento modernista en lengua española. Especial interés tuvo para estas mujeres doctas el deseo de conocer de cerca al poeta nicaragüense, compartir con él los círculos literarios en los que se movían, así como ver publicado alguno de sus escritos en las revistas </w:t>
                            </w:r>
                            <w:r w:rsidRPr="00894513">
                              <w:rPr>
                                <w:rFonts w:ascii="Garamond" w:hAnsi="Garamond"/>
                              </w:rPr>
                              <w:t>Mundial Magazine</w:t>
                            </w:r>
                            <w:r w:rsidRPr="00894513">
                              <w:rPr>
                                <w:rFonts w:ascii="Garamond" w:hAnsi="Garamond"/>
                                <w:i/>
                              </w:rPr>
                              <w:t xml:space="preserve"> y </w:t>
                            </w:r>
                            <w:r w:rsidRPr="00894513">
                              <w:rPr>
                                <w:rFonts w:ascii="Garamond" w:hAnsi="Garamond"/>
                              </w:rPr>
                              <w:t>Elegancias</w:t>
                            </w:r>
                            <w:r w:rsidRPr="00894513">
                              <w:rPr>
                                <w:rFonts w:ascii="Garamond" w:hAnsi="Garamond"/>
                                <w:i/>
                              </w:rPr>
                              <w:t>, de las que Rubén Darío era el director literario.</w:t>
                            </w:r>
                          </w:p>
                          <w:p w14:paraId="63928AC6" w14:textId="130C4FE4" w:rsidR="00AE2149" w:rsidRPr="009A6C12" w:rsidRDefault="00AE2149" w:rsidP="00894513">
                            <w:pPr>
                              <w:jc w:val="both"/>
                              <w:textDirection w:val="btLr"/>
                              <w:rPr>
                                <w:lang w:val="es-AR"/>
                              </w:rPr>
                            </w:pPr>
                          </w:p>
                        </w:txbxContent>
                      </v:textbox>
                    </v:rect>
                    <v:rect id="Rectángulo 6" o:spid="_x0000_s1034" style="position:absolute;left:25374;width:41986;height: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" fillcolor="white [3201]" stroked="f">
                      <v:textbox inset="2.53958mm,1.2694mm,2.53958mm,1.2694mm">
                        <w:txbxContent>
                          <w:p w14:paraId="1E8A13E3" w14:textId="77777777" w:rsidR="00AE2149" w:rsidRDefault="000A02E5">
                            <w:pPr>
                              <w:textDirection w:val="btLr"/>
                            </w:pPr>
                            <w:r w:rsidRPr="00DC4CA8">
                              <w:rPr>
                                <w:rFonts w:ascii="Garamond" w:eastAsia="Garamond" w:hAnsi="Garamond" w:cs="Garamond"/>
                                <w:b/>
                                <w:smallCaps/>
                                <w:color w:val="000000"/>
                                <w:sz w:val="26"/>
                              </w:rPr>
                              <w:t>Resumen</w:t>
                            </w:r>
                          </w:p>
                        </w:txbxContent>
                      </v:textbox>
                    </v:rect>
                    <v:rect id="Rectángulo 7" o:spid="_x0000_s1035" style="position:absolute;top:2971;width:18459;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" fillcolor="#eaeaea" stroked="f">
                      <v:textbox inset="2.53958mm,1.2694mm,2.53958mm,1.2694mm">
                        <w:txbxContent>
                          <w:p w14:paraId="022230F5" w14:textId="77777777" w:rsidR="00AE2149" w:rsidRDefault="000A02E5">
                            <w:pPr>
                              <w:spacing w:after="120" w:line="360" w:lineRule="auto"/>
                              <w:textDirection w:val="btLr"/>
                            </w:pPr>
                            <w:r>
                              <w:rPr>
                                <w:rFonts w:ascii="Garamond" w:eastAsia="Garamond" w:hAnsi="Garamond" w:cs="Garamond"/>
                                <w:b/>
                                <w:smallCaps/>
                                <w:color w:val="000000"/>
                                <w:sz w:val="26"/>
                              </w:rPr>
                              <w:t xml:space="preserve">        Palabras clave</w:t>
                            </w:r>
                          </w:p>
                          <w:p w14:paraId="74BCEB7C" w14:textId="77777777" w:rsidR="00AE2149" w:rsidRDefault="00AE2149">
                            <w:pPr>
                              <w:textDirection w:val="btLr"/>
                            </w:pPr>
                          </w:p>
                        </w:txbxContent>
                      </v:textbox>
                    </v:rect>
                  </v:group>
                </v:group>
              </v:group>
            </w:pict>
          </mc:Fallback>
        </mc:AlternateContent>
      </w:r>
    </w:p>
    <w:p w14:paraId="615BBEF7" w14:textId="77777777" w:rsidR="00AE2149" w:rsidRPr="00424F5A" w:rsidRDefault="00AE2149">
      <w:pPr>
        <w:spacing w:line="360" w:lineRule="auto"/>
        <w:ind w:firstLine="709"/>
        <w:jc w:val="both"/>
        <w:rPr>
          <w:rFonts w:ascii="Arial" w:eastAsia="Arial" w:hAnsi="Arial" w:cs="Arial"/>
          <w:sz w:val="22"/>
          <w:szCs w:val="22"/>
          <w:lang w:val="es-AR"/>
        </w:rPr>
      </w:pPr>
    </w:p>
    <w:p w14:paraId="17B9FD33" w14:textId="77777777" w:rsidR="00AE2149" w:rsidRPr="00424F5A" w:rsidRDefault="00AE2149">
      <w:pPr>
        <w:ind w:firstLine="709"/>
        <w:jc w:val="both"/>
        <w:rPr>
          <w:rFonts w:ascii="Arial" w:eastAsia="Arial" w:hAnsi="Arial" w:cs="Arial"/>
          <w:b/>
          <w:sz w:val="22"/>
          <w:szCs w:val="22"/>
          <w:lang w:val="es-AR"/>
        </w:rPr>
      </w:pPr>
    </w:p>
    <w:p w14:paraId="55333D7B" w14:textId="77777777" w:rsidR="00AE2149" w:rsidRPr="00424F5A" w:rsidRDefault="00AE2149">
      <w:pPr>
        <w:ind w:firstLine="709"/>
        <w:jc w:val="both"/>
        <w:rPr>
          <w:rFonts w:ascii="Arial" w:eastAsia="Arial" w:hAnsi="Arial" w:cs="Arial"/>
          <w:b/>
          <w:sz w:val="22"/>
          <w:szCs w:val="22"/>
          <w:lang w:val="es-AR"/>
        </w:rPr>
      </w:pPr>
    </w:p>
    <w:p w14:paraId="29CA7B1D" w14:textId="77777777" w:rsidR="00AE2149" w:rsidRPr="00424F5A" w:rsidRDefault="00AE2149">
      <w:pPr>
        <w:ind w:firstLine="709"/>
        <w:jc w:val="both"/>
        <w:rPr>
          <w:rFonts w:ascii="Arial" w:eastAsia="Arial" w:hAnsi="Arial" w:cs="Arial"/>
          <w:b/>
          <w:sz w:val="22"/>
          <w:szCs w:val="22"/>
          <w:lang w:val="es-AR"/>
        </w:rPr>
      </w:pPr>
    </w:p>
    <w:p w14:paraId="57E1E2CC" w14:textId="77777777" w:rsidR="00AE2149" w:rsidRPr="00424F5A" w:rsidRDefault="00AE2149">
      <w:pPr>
        <w:ind w:firstLine="709"/>
        <w:jc w:val="both"/>
        <w:rPr>
          <w:rFonts w:ascii="Arial" w:eastAsia="Arial" w:hAnsi="Arial" w:cs="Arial"/>
          <w:b/>
          <w:sz w:val="22"/>
          <w:szCs w:val="22"/>
          <w:lang w:val="es-AR"/>
        </w:rPr>
      </w:pPr>
    </w:p>
    <w:p w14:paraId="0FC68F18" w14:textId="77777777" w:rsidR="00AE2149" w:rsidRPr="00424F5A" w:rsidRDefault="00AE2149">
      <w:pPr>
        <w:ind w:firstLine="709"/>
        <w:jc w:val="both"/>
        <w:rPr>
          <w:rFonts w:ascii="Arial" w:eastAsia="Arial" w:hAnsi="Arial" w:cs="Arial"/>
          <w:b/>
          <w:sz w:val="22"/>
          <w:szCs w:val="22"/>
          <w:lang w:val="es-AR"/>
        </w:rPr>
      </w:pPr>
    </w:p>
    <w:p w14:paraId="4F6C3D2C" w14:textId="77777777" w:rsidR="00AE2149" w:rsidRPr="00424F5A" w:rsidRDefault="00AE2149">
      <w:pPr>
        <w:ind w:firstLine="709"/>
        <w:jc w:val="both"/>
        <w:rPr>
          <w:rFonts w:ascii="Arial" w:eastAsia="Arial" w:hAnsi="Arial" w:cs="Arial"/>
          <w:b/>
          <w:sz w:val="22"/>
          <w:szCs w:val="22"/>
          <w:lang w:val="es-AR"/>
        </w:rPr>
      </w:pPr>
    </w:p>
    <w:p w14:paraId="06739655" w14:textId="77777777" w:rsidR="00AE2149" w:rsidRPr="00424F5A" w:rsidRDefault="00AE2149">
      <w:pPr>
        <w:ind w:firstLine="709"/>
        <w:jc w:val="both"/>
        <w:rPr>
          <w:rFonts w:ascii="Arial" w:eastAsia="Arial" w:hAnsi="Arial" w:cs="Arial"/>
          <w:b/>
          <w:sz w:val="22"/>
          <w:szCs w:val="22"/>
          <w:lang w:val="es-AR"/>
        </w:rPr>
      </w:pPr>
    </w:p>
    <w:p w14:paraId="1B5AEA16" w14:textId="77777777" w:rsidR="00AE2149" w:rsidRPr="00424F5A" w:rsidRDefault="00AE2149">
      <w:pPr>
        <w:ind w:firstLine="709"/>
        <w:jc w:val="both"/>
        <w:rPr>
          <w:rFonts w:ascii="Arial" w:eastAsia="Arial" w:hAnsi="Arial" w:cs="Arial"/>
          <w:b/>
          <w:sz w:val="22"/>
          <w:szCs w:val="22"/>
          <w:lang w:val="es-AR"/>
        </w:rPr>
      </w:pPr>
    </w:p>
    <w:p w14:paraId="09D3121B" w14:textId="77777777" w:rsidR="00AE2149" w:rsidRPr="00424F5A" w:rsidRDefault="00AE2149">
      <w:pPr>
        <w:ind w:firstLine="709"/>
        <w:jc w:val="both"/>
        <w:rPr>
          <w:rFonts w:ascii="Arial" w:eastAsia="Arial" w:hAnsi="Arial" w:cs="Arial"/>
          <w:b/>
          <w:sz w:val="22"/>
          <w:szCs w:val="22"/>
          <w:lang w:val="es-AR"/>
        </w:rPr>
      </w:pPr>
    </w:p>
    <w:p w14:paraId="016A4D8F" w14:textId="77777777" w:rsidR="00AE2149" w:rsidRPr="00424F5A" w:rsidRDefault="00AE2149">
      <w:pPr>
        <w:ind w:firstLine="709"/>
        <w:jc w:val="both"/>
        <w:rPr>
          <w:rFonts w:ascii="Arial" w:eastAsia="Arial" w:hAnsi="Arial" w:cs="Arial"/>
          <w:b/>
          <w:sz w:val="22"/>
          <w:szCs w:val="22"/>
          <w:lang w:val="es-AR"/>
        </w:rPr>
      </w:pPr>
    </w:p>
    <w:p w14:paraId="662E1FD1" w14:textId="77777777" w:rsidR="00AE2149" w:rsidRPr="00424F5A" w:rsidRDefault="00AE2149">
      <w:pPr>
        <w:ind w:firstLine="709"/>
        <w:jc w:val="both"/>
        <w:rPr>
          <w:rFonts w:ascii="Arial" w:eastAsia="Arial" w:hAnsi="Arial" w:cs="Arial"/>
          <w:b/>
          <w:sz w:val="22"/>
          <w:szCs w:val="22"/>
          <w:lang w:val="es-AR"/>
        </w:rPr>
      </w:pPr>
    </w:p>
    <w:p w14:paraId="12878FF6" w14:textId="77777777" w:rsidR="00AE2149" w:rsidRPr="00424F5A" w:rsidRDefault="00AE2149">
      <w:pPr>
        <w:ind w:firstLine="709"/>
        <w:jc w:val="both"/>
        <w:rPr>
          <w:rFonts w:ascii="Arial" w:eastAsia="Arial" w:hAnsi="Arial" w:cs="Arial"/>
          <w:b/>
          <w:sz w:val="22"/>
          <w:szCs w:val="22"/>
          <w:lang w:val="es-AR"/>
        </w:rPr>
      </w:pPr>
    </w:p>
    <w:p w14:paraId="75AA990B" w14:textId="77777777" w:rsidR="00AE2149" w:rsidRPr="00424F5A" w:rsidRDefault="00AE2149">
      <w:pPr>
        <w:ind w:firstLine="709"/>
        <w:jc w:val="both"/>
        <w:rPr>
          <w:rFonts w:ascii="Arial" w:eastAsia="Arial" w:hAnsi="Arial" w:cs="Arial"/>
          <w:b/>
          <w:sz w:val="22"/>
          <w:szCs w:val="22"/>
          <w:lang w:val="es-AR"/>
        </w:rPr>
      </w:pPr>
    </w:p>
    <w:p w14:paraId="2CBE428B" w14:textId="77777777" w:rsidR="00AE2149" w:rsidRPr="00424F5A" w:rsidRDefault="00AE2149">
      <w:pPr>
        <w:ind w:firstLine="709"/>
        <w:jc w:val="both"/>
        <w:rPr>
          <w:rFonts w:ascii="Arial" w:eastAsia="Arial" w:hAnsi="Arial" w:cs="Arial"/>
          <w:b/>
          <w:sz w:val="22"/>
          <w:szCs w:val="22"/>
          <w:lang w:val="es-AR"/>
        </w:rPr>
      </w:pPr>
    </w:p>
    <w:p w14:paraId="1A0B989A" w14:textId="77777777" w:rsidR="00AE2149" w:rsidRPr="00424F5A" w:rsidRDefault="00AE2149">
      <w:pPr>
        <w:ind w:firstLine="709"/>
        <w:jc w:val="both"/>
        <w:rPr>
          <w:rFonts w:ascii="Arial" w:eastAsia="Arial" w:hAnsi="Arial" w:cs="Arial"/>
          <w:b/>
          <w:sz w:val="22"/>
          <w:szCs w:val="22"/>
          <w:lang w:val="es-AR"/>
        </w:rPr>
      </w:pPr>
    </w:p>
    <w:p w14:paraId="49EA1812" w14:textId="77777777" w:rsidR="00AE2149" w:rsidRPr="00424F5A" w:rsidRDefault="00AE2149">
      <w:pPr>
        <w:ind w:firstLine="709"/>
        <w:jc w:val="both"/>
        <w:rPr>
          <w:rFonts w:ascii="Arial" w:eastAsia="Arial" w:hAnsi="Arial" w:cs="Arial"/>
          <w:b/>
          <w:sz w:val="22"/>
          <w:szCs w:val="22"/>
          <w:lang w:val="es-AR"/>
        </w:rPr>
      </w:pPr>
    </w:p>
    <w:p w14:paraId="34AA595C" w14:textId="77777777" w:rsidR="00AE2149" w:rsidRPr="00424F5A" w:rsidRDefault="00AE2149">
      <w:pPr>
        <w:ind w:firstLine="709"/>
        <w:jc w:val="both"/>
        <w:rPr>
          <w:rFonts w:ascii="Arial" w:eastAsia="Arial" w:hAnsi="Arial" w:cs="Arial"/>
          <w:b/>
          <w:sz w:val="22"/>
          <w:szCs w:val="22"/>
          <w:lang w:val="es-AR"/>
        </w:rPr>
      </w:pPr>
    </w:p>
    <w:p w14:paraId="0632EAB4" w14:textId="77777777" w:rsidR="00AE2149" w:rsidRPr="00424F5A" w:rsidRDefault="00AE2149">
      <w:pPr>
        <w:ind w:firstLine="709"/>
        <w:jc w:val="both"/>
        <w:rPr>
          <w:rFonts w:ascii="Arial" w:eastAsia="Arial" w:hAnsi="Arial" w:cs="Arial"/>
          <w:b/>
          <w:sz w:val="22"/>
          <w:szCs w:val="22"/>
          <w:lang w:val="es-AR"/>
        </w:rPr>
      </w:pPr>
    </w:p>
    <w:p w14:paraId="6A62AB6B" w14:textId="77777777" w:rsidR="00AE2149" w:rsidRPr="00424F5A" w:rsidRDefault="000A02E5">
      <w:pPr>
        <w:ind w:firstLine="709"/>
        <w:jc w:val="both"/>
        <w:rPr>
          <w:rFonts w:ascii="Arial" w:eastAsia="Arial" w:hAnsi="Arial" w:cs="Arial"/>
          <w:b/>
          <w:sz w:val="22"/>
          <w:szCs w:val="22"/>
          <w:lang w:val="es-AR"/>
        </w:rPr>
      </w:pPr>
      <w:r>
        <w:rPr>
          <w:noProof/>
          <w:lang w:val="es-AR" w:eastAsia="es-AR"/>
        </w:rPr>
        <mc:AlternateContent>
          <mc:Choice Requires="wpg">
            <w:drawing>
              <wp:anchor distT="0" distB="0" distL="114300" distR="114300" simplePos="0" relativeHeight="251661312" behindDoc="0" locked="0" layoutInCell="1" hidden="0" allowOverlap="1" wp14:anchorId="6545CC81" wp14:editId="3369DFE3">
                <wp:simplePos x="0" y="0"/>
                <wp:positionH relativeFrom="column">
                  <wp:posOffset>-1068705</wp:posOffset>
                </wp:positionH>
                <wp:positionV relativeFrom="paragraph">
                  <wp:posOffset>231140</wp:posOffset>
                </wp:positionV>
                <wp:extent cx="6972301" cy="3607425"/>
                <wp:effectExtent l="0" t="0" r="0" b="0"/>
                <wp:wrapNone/>
                <wp:docPr id="32" name="Grupo 32"/>
                <wp:cNvGraphicFramePr/>
                <a:graphic xmlns:a="http://schemas.openxmlformats.org/drawingml/2006/main">
                  <a:graphicData uri="http://schemas.microsoft.com/office/word/2010/wordprocessingGroup">
                    <wpg:wgp>
                      <wpg:cNvGrpSpPr/>
                      <wpg:grpSpPr>
                        <a:xfrm>
                          <a:off x="0" y="0"/>
                          <a:ext cx="6972301" cy="3607425"/>
                          <a:chOff x="1859850" y="2078200"/>
                          <a:chExt cx="6972301" cy="3403600"/>
                        </a:xfrm>
                      </wpg:grpSpPr>
                      <wpg:grpSp>
                        <wpg:cNvPr id="8" name="Grupo 8"/>
                        <wpg:cNvGrpSpPr/>
                        <wpg:grpSpPr>
                          <a:xfrm>
                            <a:off x="1859850" y="2078200"/>
                            <a:ext cx="6972301" cy="3403600"/>
                            <a:chOff x="1" y="0"/>
                            <a:chExt cx="6743094" cy="2331206"/>
                          </a:xfrm>
                        </wpg:grpSpPr>
                        <wps:wsp>
                          <wps:cNvPr id="9" name="Rectángulo 9"/>
                          <wps:cNvSpPr/>
                          <wps:spPr>
                            <a:xfrm>
                              <a:off x="1" y="0"/>
                              <a:ext cx="6743075" cy="2331200"/>
                            </a:xfrm>
                            <a:prstGeom prst="rect">
                              <a:avLst/>
                            </a:prstGeom>
                            <a:noFill/>
                            <a:ln>
                              <a:noFill/>
                            </a:ln>
                          </wps:spPr>
                          <wps:txbx>
                            <w:txbxContent>
                              <w:p w14:paraId="1C9DE2A2" w14:textId="77777777" w:rsidR="00AE2149" w:rsidRDefault="00AE2149">
                                <w:pPr>
                                  <w:textDirection w:val="btLr"/>
                                </w:pPr>
                              </w:p>
                            </w:txbxContent>
                          </wps:txbx>
                          <wps:bodyPr spcFirstLastPara="1" wrap="square" lIns="91425" tIns="91425" rIns="91425" bIns="91425" anchor="ctr" anchorCtr="0">
                            <a:noAutofit/>
                          </wps:bodyPr>
                        </wps:wsp>
                        <wps:wsp>
                          <wps:cNvPr id="10" name="Rectángulo 10"/>
                          <wps:cNvSpPr/>
                          <wps:spPr>
                            <a:xfrm>
                              <a:off x="197620" y="509713"/>
                              <a:ext cx="1588852" cy="1821493"/>
                            </a:xfrm>
                            <a:prstGeom prst="rect">
                              <a:avLst/>
                            </a:prstGeom>
                            <a:noFill/>
                            <a:ln>
                              <a:noFill/>
                            </a:ln>
                          </wps:spPr>
                          <wps:txbx>
                            <w:txbxContent>
                              <w:p w14:paraId="1E5A1F50" w14:textId="77777777" w:rsidR="00AE2149" w:rsidRDefault="00AE2149">
                                <w:pPr>
                                  <w:spacing w:after="120"/>
                                  <w:textDirection w:val="btLr"/>
                                </w:pPr>
                              </w:p>
                              <w:p w14:paraId="77885E54" w14:textId="678083FD" w:rsidR="0096040F" w:rsidRPr="009B298D" w:rsidRDefault="0096040F" w:rsidP="00A7731E">
                                <w:pPr>
                                  <w:spacing w:after="120"/>
                                  <w:textDirection w:val="btLr"/>
                                  <w:rPr>
                                    <w:rFonts w:ascii="Garamond" w:eastAsia="Garamond" w:hAnsi="Garamond" w:cs="Garamond"/>
                                    <w:bCs/>
                                    <w:i/>
                                    <w:color w:val="000000"/>
                                    <w:sz w:val="26"/>
                                    <w:lang w:val="en-US"/>
                                  </w:rPr>
                                </w:pPr>
                                <w:r w:rsidRPr="009B298D">
                                  <w:rPr>
                                    <w:rFonts w:ascii="Garamond" w:eastAsia="Garamond" w:hAnsi="Garamond" w:cs="Garamond"/>
                                    <w:bCs/>
                                    <w:i/>
                                    <w:color w:val="000000"/>
                                    <w:sz w:val="26"/>
                                    <w:lang w:val="en-US"/>
                                  </w:rPr>
                                  <w:t>Intellectual Women</w:t>
                                </w:r>
                              </w:p>
                              <w:p w14:paraId="16CFA1F4" w14:textId="77777777" w:rsidR="0096040F" w:rsidRPr="009B298D" w:rsidRDefault="0096040F" w:rsidP="00A7731E">
                                <w:pPr>
                                  <w:spacing w:after="120"/>
                                  <w:textDirection w:val="btLr"/>
                                  <w:rPr>
                                    <w:rFonts w:ascii="Garamond" w:eastAsia="Garamond" w:hAnsi="Garamond" w:cs="Garamond"/>
                                    <w:bCs/>
                                    <w:i/>
                                    <w:color w:val="000000"/>
                                    <w:sz w:val="26"/>
                                    <w:lang w:val="en-US"/>
                                  </w:rPr>
                                </w:pPr>
                                <w:r w:rsidRPr="009B298D">
                                  <w:rPr>
                                    <w:rFonts w:ascii="Garamond" w:eastAsia="Garamond" w:hAnsi="Garamond" w:cs="Garamond"/>
                                    <w:bCs/>
                                    <w:i/>
                                    <w:color w:val="000000"/>
                                    <w:sz w:val="26"/>
                                    <w:lang w:val="en-US"/>
                                  </w:rPr>
                                  <w:t>Rubén Darío</w:t>
                                </w:r>
                              </w:p>
                              <w:p w14:paraId="1AEF755D" w14:textId="77777777" w:rsidR="0096040F" w:rsidRPr="009B298D" w:rsidRDefault="0096040F" w:rsidP="00A7731E">
                                <w:pPr>
                                  <w:spacing w:after="120"/>
                                  <w:textDirection w:val="btLr"/>
                                  <w:rPr>
                                    <w:rFonts w:ascii="Garamond" w:eastAsia="Garamond" w:hAnsi="Garamond" w:cs="Garamond"/>
                                    <w:bCs/>
                                    <w:i/>
                                    <w:color w:val="000000"/>
                                    <w:sz w:val="26"/>
                                    <w:lang w:val="en-US"/>
                                  </w:rPr>
                                </w:pPr>
                                <w:r w:rsidRPr="009B298D">
                                  <w:rPr>
                                    <w:rFonts w:ascii="Garamond" w:eastAsia="Garamond" w:hAnsi="Garamond" w:cs="Garamond"/>
                                    <w:bCs/>
                                    <w:i/>
                                    <w:color w:val="000000"/>
                                    <w:sz w:val="26"/>
                                    <w:lang w:val="en-US"/>
                                  </w:rPr>
                                  <w:t>Letters</w:t>
                                </w:r>
                              </w:p>
                              <w:p w14:paraId="100067B0" w14:textId="4CACB203" w:rsidR="00DC4CA8" w:rsidRPr="0096040F" w:rsidRDefault="0096040F" w:rsidP="00A7731E">
                                <w:pPr>
                                  <w:spacing w:after="120"/>
                                  <w:textDirection w:val="btLr"/>
                                  <w:rPr>
                                    <w:bCs/>
                                    <w:spacing w:val="-2"/>
                                    <w:lang w:val="en-US"/>
                                  </w:rPr>
                                </w:pPr>
                                <w:r w:rsidRPr="009B298D">
                                  <w:rPr>
                                    <w:rFonts w:ascii="Garamond" w:eastAsia="Garamond" w:hAnsi="Garamond" w:cs="Garamond"/>
                                    <w:bCs/>
                                    <w:i/>
                                    <w:color w:val="000000"/>
                                    <w:spacing w:val="-2"/>
                                    <w:sz w:val="26"/>
                                    <w:lang w:val="en-US"/>
                                  </w:rPr>
                                  <w:t>UCM Rubén Darío Archive</w:t>
                                </w:r>
                              </w:p>
                            </w:txbxContent>
                          </wps:txbx>
                          <wps:bodyPr spcFirstLastPara="1" wrap="square" lIns="91425" tIns="45700" rIns="91425" bIns="45700" anchor="t" anchorCtr="0">
                            <a:noAutofit/>
                          </wps:bodyPr>
                        </wps:wsp>
                        <wpg:grpSp>
                          <wpg:cNvPr id="11" name="Grupo 11"/>
                          <wpg:cNvGrpSpPr/>
                          <wpg:grpSpPr>
                            <a:xfrm>
                              <a:off x="1" y="0"/>
                              <a:ext cx="6743094" cy="1741947"/>
                              <a:chOff x="1" y="0"/>
                              <a:chExt cx="6743094" cy="1741947"/>
                            </a:xfrm>
                          </wpg:grpSpPr>
                          <wps:wsp>
                            <wps:cNvPr id="12" name="Rectángulo 12"/>
                            <wps:cNvSpPr/>
                            <wps:spPr>
                              <a:xfrm>
                                <a:off x="1762541" y="295491"/>
                                <a:ext cx="4980554" cy="1446456"/>
                              </a:xfrm>
                              <a:prstGeom prst="rect">
                                <a:avLst/>
                              </a:prstGeom>
                              <a:solidFill>
                                <a:srgbClr val="EAEAEA"/>
                              </a:solidFill>
                              <a:ln>
                                <a:noFill/>
                              </a:ln>
                            </wps:spPr>
                            <wps:txbx>
                              <w:txbxContent>
                                <w:p w14:paraId="19BEBAE2" w14:textId="77777777" w:rsidR="00945908" w:rsidRPr="00321A44" w:rsidRDefault="00945908">
                                  <w:pPr>
                                    <w:jc w:val="both"/>
                                    <w:textDirection w:val="btLr"/>
                                    <w:rPr>
                                      <w:rFonts w:ascii="Garamond" w:eastAsia="Garamond" w:hAnsi="Garamond" w:cs="Garamond"/>
                                      <w:i/>
                                      <w:color w:val="000000"/>
                                      <w:lang w:val="en-US"/>
                                    </w:rPr>
                                  </w:pPr>
                                </w:p>
                                <w:p w14:paraId="37C44EB6" w14:textId="171C7EDC" w:rsidR="0096040F" w:rsidRPr="0096040F" w:rsidRDefault="0096040F" w:rsidP="0096040F">
                                  <w:pPr>
                                    <w:jc w:val="both"/>
                                    <w:textDirection w:val="btLr"/>
                                    <w:rPr>
                                      <w:rFonts w:ascii="Garamond" w:hAnsi="Garamond"/>
                                      <w:i/>
                                      <w:iCs/>
                                      <w:lang w:val="en-US"/>
                                    </w:rPr>
                                  </w:pPr>
                                  <w:r w:rsidRPr="0096040F">
                                    <w:rPr>
                                      <w:rFonts w:ascii="Garamond" w:hAnsi="Garamond"/>
                                      <w:i/>
                                      <w:iCs/>
                                      <w:lang w:val="en-US"/>
                                    </w:rPr>
                                    <w:t xml:space="preserve">In this work we have attempted to carry out a study of the Spanish intellectual women who corresponded with Rubén Darío, either as senders or as addressees, and whose relationship has been analyzed based on the letters preserved in the Rubén Darío Archive of the </w:t>
                                  </w:r>
                                  <w:proofErr w:type="spellStart"/>
                                  <w:r w:rsidRPr="0096040F">
                                    <w:rPr>
                                      <w:rFonts w:ascii="Garamond" w:hAnsi="Garamond"/>
                                      <w:i/>
                                      <w:iCs/>
                                      <w:lang w:val="en-US"/>
                                    </w:rPr>
                                    <w:t>Complutense</w:t>
                                  </w:r>
                                  <w:proofErr w:type="spellEnd"/>
                                  <w:r w:rsidRPr="0096040F">
                                    <w:rPr>
                                      <w:rFonts w:ascii="Garamond" w:hAnsi="Garamond"/>
                                      <w:i/>
                                      <w:iCs/>
                                      <w:lang w:val="en-US"/>
                                    </w:rPr>
                                    <w:t xml:space="preserve"> University of Madrid. Through this epistolary reciprocity, we can observe the rich social and literary life in which these erudite women moved and the friendship and intellectual bond that they maintained with the highest representative of the modernist movement in the Spanish language. Of particular interest to these learned women was the desire to get to know the Nicaraguan poet up close, to share with him the literary circles in which they moved, as well as to see some of their writings published in the magazines </w:t>
                                  </w:r>
                                  <w:r w:rsidRPr="0096040F">
                                    <w:rPr>
                                      <w:rFonts w:ascii="Garamond" w:hAnsi="Garamond"/>
                                      <w:lang w:val="en-US"/>
                                    </w:rPr>
                                    <w:t>Mundial Magazine</w:t>
                                  </w:r>
                                  <w:r w:rsidRPr="0096040F">
                                    <w:rPr>
                                      <w:rFonts w:ascii="Garamond" w:hAnsi="Garamond"/>
                                      <w:i/>
                                      <w:iCs/>
                                      <w:lang w:val="en-US"/>
                                    </w:rPr>
                                    <w:t xml:space="preserve"> and </w:t>
                                  </w:r>
                                  <w:proofErr w:type="spellStart"/>
                                  <w:r w:rsidRPr="0096040F">
                                    <w:rPr>
                                      <w:rFonts w:ascii="Garamond" w:hAnsi="Garamond"/>
                                      <w:lang w:val="en-US"/>
                                    </w:rPr>
                                    <w:t>Elegancias</w:t>
                                  </w:r>
                                  <w:proofErr w:type="spellEnd"/>
                                  <w:r w:rsidRPr="0096040F">
                                    <w:rPr>
                                      <w:rFonts w:ascii="Garamond" w:hAnsi="Garamond"/>
                                      <w:i/>
                                      <w:iCs/>
                                      <w:lang w:val="en-US"/>
                                    </w:rPr>
                                    <w:t>, of which Rubén Darío was the literary director.</w:t>
                                  </w:r>
                                </w:p>
                                <w:p w14:paraId="56573762" w14:textId="77777777" w:rsidR="00AE2149" w:rsidRPr="001A1250" w:rsidRDefault="00AE2149">
                                  <w:pPr>
                                    <w:jc w:val="both"/>
                                    <w:textDirection w:val="btLr"/>
                                    <w:rPr>
                                      <w:lang w:val="en-US"/>
                                    </w:rPr>
                                  </w:pPr>
                                </w:p>
                              </w:txbxContent>
                            </wps:txbx>
                            <wps:bodyPr spcFirstLastPara="1" wrap="square" lIns="91425" tIns="45700" rIns="91425" bIns="45700" anchor="t" anchorCtr="0">
                              <a:noAutofit/>
                            </wps:bodyPr>
                          </wps:wsp>
                          <wps:wsp>
                            <wps:cNvPr id="13" name="Rectángulo 13"/>
                            <wps:cNvSpPr/>
                            <wps:spPr>
                              <a:xfrm>
                                <a:off x="2537460" y="0"/>
                                <a:ext cx="4198620" cy="251279"/>
                              </a:xfrm>
                              <a:prstGeom prst="rect">
                                <a:avLst/>
                              </a:prstGeom>
                              <a:solidFill>
                                <a:schemeClr val="lt1"/>
                              </a:solidFill>
                              <a:ln>
                                <a:noFill/>
                              </a:ln>
                            </wps:spPr>
                            <wps:txbx>
                              <w:txbxContent>
                                <w:p w14:paraId="42B4A746" w14:textId="77777777" w:rsidR="00AE2149" w:rsidRDefault="000A02E5">
                                  <w:pPr>
                                    <w:textDirection w:val="btLr"/>
                                  </w:pPr>
                                  <w:proofErr w:type="spellStart"/>
                                  <w:r w:rsidRPr="00DC4CA8">
                                    <w:rPr>
                                      <w:rFonts w:ascii="Garamond" w:eastAsia="Garamond" w:hAnsi="Garamond" w:cs="Garamond"/>
                                      <w:b/>
                                      <w:smallCaps/>
                                      <w:color w:val="000000"/>
                                      <w:sz w:val="26"/>
                                    </w:rPr>
                                    <w:t>Abstract</w:t>
                                  </w:r>
                                  <w:proofErr w:type="spellEnd"/>
                                </w:p>
                              </w:txbxContent>
                            </wps:txbx>
                            <wps:bodyPr spcFirstLastPara="1" wrap="square" lIns="91425" tIns="45700" rIns="91425" bIns="45700" anchor="t" anchorCtr="0">
                              <a:noAutofit/>
                            </wps:bodyPr>
                          </wps:wsp>
                          <wps:wsp>
                            <wps:cNvPr id="14" name="Rectángulo 14"/>
                            <wps:cNvSpPr/>
                            <wps:spPr>
                              <a:xfrm>
                                <a:off x="1" y="297180"/>
                                <a:ext cx="1803442" cy="283558"/>
                              </a:xfrm>
                              <a:prstGeom prst="rect">
                                <a:avLst/>
                              </a:prstGeom>
                              <a:solidFill>
                                <a:srgbClr val="EAEAEA"/>
                              </a:solidFill>
                              <a:ln>
                                <a:noFill/>
                              </a:ln>
                            </wps:spPr>
                            <wps:txbx>
                              <w:txbxContent>
                                <w:p w14:paraId="40956EA3" w14:textId="18360E4F" w:rsidR="00AE2149" w:rsidRDefault="000A02E5">
                                  <w:pPr>
                                    <w:spacing w:after="120" w:line="360" w:lineRule="auto"/>
                                    <w:textDirection w:val="btLr"/>
                                  </w:pPr>
                                  <w:r>
                                    <w:rPr>
                                      <w:rFonts w:ascii="Garamond" w:eastAsia="Garamond" w:hAnsi="Garamond" w:cs="Garamond"/>
                                      <w:b/>
                                      <w:smallCaps/>
                                      <w:color w:val="000000"/>
                                      <w:sz w:val="26"/>
                                    </w:rPr>
                                    <w:t xml:space="preserve">       </w:t>
                                  </w:r>
                                  <w:proofErr w:type="spellStart"/>
                                  <w:r>
                                    <w:rPr>
                                      <w:rFonts w:ascii="Garamond" w:eastAsia="Garamond" w:hAnsi="Garamond" w:cs="Garamond"/>
                                      <w:b/>
                                      <w:smallCaps/>
                                      <w:color w:val="000000"/>
                                      <w:sz w:val="26"/>
                                    </w:rPr>
                                    <w:t>Keywords</w:t>
                                  </w:r>
                                  <w:proofErr w:type="spellEnd"/>
                                </w:p>
                                <w:p w14:paraId="3FC2381C" w14:textId="77777777" w:rsidR="00AE2149" w:rsidRDefault="00AE2149">
                                  <w:pPr>
                                    <w:textDirection w:val="btLr"/>
                                  </w:pPr>
                                </w:p>
                              </w:txbxContent>
                            </wps:txbx>
                            <wps:bodyPr spcFirstLastPara="1" wrap="square" lIns="91425" tIns="45700" rIns="91425" bIns="45700" anchor="t" anchorCtr="0">
                              <a:noAutofit/>
                            </wps:bodyPr>
                          </wps:wsp>
                        </wpg:grpSp>
                      </wpg:grpSp>
                    </wpg:wgp>
                  </a:graphicData>
                </a:graphic>
                <wp14:sizeRelV relativeFrom="margin">
                  <wp14:pctHeight>0</wp14:pctHeight>
                </wp14:sizeRelV>
              </wp:anchor>
            </w:drawing>
          </mc:Choice>
          <mc:Fallback>
            <w:pict>
              <v:group w14:anchorId="6545CC81" id="Grupo 32" o:spid="_x0000_s1036" style="position:absolute;left:0;text-align:left;margin-left:-84.15pt;margin-top:18.2pt;width:549pt;height:284.05pt;z-index:251661312;mso-height-relative:margin" coordorigin="18598,20782" coordsize="69723,34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">
                <v:group id="Grupo 8" o:spid="_x0000_s1037" style="position:absolute;left:18598;top:20782;width:69723;height:34036" coordorigin="" coordsize="67430,2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ángulo 9" o:spid="_x0000_s1038" style="position:absolute;width:67430;height:23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1C9DE2A2" w14:textId="77777777" w:rsidR="00AE2149" w:rsidRDefault="00AE2149">
                          <w:pPr>
                            <w:textDirection w:val="btLr"/>
                          </w:pPr>
                        </w:p>
                      </w:txbxContent>
                    </v:textbox>
                  </v:rect>
                  <v:rect id="Rectángulo 10" o:spid="_x0000_s1039" style="position:absolute;left:1976;top:5097;width:15888;height:18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" filled="f" stroked="f">
                    <v:textbox inset="2.53958mm,1.2694mm,2.53958mm,1.2694mm">
                      <w:txbxContent>
                        <w:p w14:paraId="1E5A1F50" w14:textId="77777777" w:rsidR="00AE2149" w:rsidRDefault="00AE2149">
                          <w:pPr>
                            <w:spacing w:after="120"/>
                            <w:textDirection w:val="btLr"/>
                          </w:pPr>
                        </w:p>
                        <w:p w14:paraId="77885E54" w14:textId="678083FD" w:rsidR="0096040F" w:rsidRPr="009B298D" w:rsidRDefault="0096040F" w:rsidP="00A7731E">
                          <w:pPr>
                            <w:spacing w:after="120"/>
                            <w:textDirection w:val="btLr"/>
                            <w:rPr>
                              <w:rFonts w:ascii="Garamond" w:eastAsia="Garamond" w:hAnsi="Garamond" w:cs="Garamond"/>
                              <w:bCs/>
                              <w:i/>
                              <w:color w:val="000000"/>
                              <w:sz w:val="26"/>
                              <w:lang w:val="en-US"/>
                            </w:rPr>
                          </w:pPr>
                          <w:r w:rsidRPr="009B298D">
                            <w:rPr>
                              <w:rFonts w:ascii="Garamond" w:eastAsia="Garamond" w:hAnsi="Garamond" w:cs="Garamond"/>
                              <w:bCs/>
                              <w:i/>
                              <w:color w:val="000000"/>
                              <w:sz w:val="26"/>
                              <w:lang w:val="en-US"/>
                            </w:rPr>
                            <w:t>Intellectual Women</w:t>
                          </w:r>
                        </w:p>
                        <w:p w14:paraId="16CFA1F4" w14:textId="77777777" w:rsidR="0096040F" w:rsidRPr="009B298D" w:rsidRDefault="0096040F" w:rsidP="00A7731E">
                          <w:pPr>
                            <w:spacing w:after="120"/>
                            <w:textDirection w:val="btLr"/>
                            <w:rPr>
                              <w:rFonts w:ascii="Garamond" w:eastAsia="Garamond" w:hAnsi="Garamond" w:cs="Garamond"/>
                              <w:bCs/>
                              <w:i/>
                              <w:color w:val="000000"/>
                              <w:sz w:val="26"/>
                              <w:lang w:val="en-US"/>
                            </w:rPr>
                          </w:pPr>
                          <w:r w:rsidRPr="009B298D">
                            <w:rPr>
                              <w:rFonts w:ascii="Garamond" w:eastAsia="Garamond" w:hAnsi="Garamond" w:cs="Garamond"/>
                              <w:bCs/>
                              <w:i/>
                              <w:color w:val="000000"/>
                              <w:sz w:val="26"/>
                              <w:lang w:val="en-US"/>
                            </w:rPr>
                            <w:t>Rubén Darío</w:t>
                          </w:r>
                        </w:p>
                        <w:p w14:paraId="1AEF755D" w14:textId="77777777" w:rsidR="0096040F" w:rsidRPr="009B298D" w:rsidRDefault="0096040F" w:rsidP="00A7731E">
                          <w:pPr>
                            <w:spacing w:after="120"/>
                            <w:textDirection w:val="btLr"/>
                            <w:rPr>
                              <w:rFonts w:ascii="Garamond" w:eastAsia="Garamond" w:hAnsi="Garamond" w:cs="Garamond"/>
                              <w:bCs/>
                              <w:i/>
                              <w:color w:val="000000"/>
                              <w:sz w:val="26"/>
                              <w:lang w:val="en-US"/>
                            </w:rPr>
                          </w:pPr>
                          <w:r w:rsidRPr="009B298D">
                            <w:rPr>
                              <w:rFonts w:ascii="Garamond" w:eastAsia="Garamond" w:hAnsi="Garamond" w:cs="Garamond"/>
                              <w:bCs/>
                              <w:i/>
                              <w:color w:val="000000"/>
                              <w:sz w:val="26"/>
                              <w:lang w:val="en-US"/>
                            </w:rPr>
                            <w:t>Letters</w:t>
                          </w:r>
                        </w:p>
                        <w:p w14:paraId="100067B0" w14:textId="4CACB203" w:rsidR="00DC4CA8" w:rsidRPr="0096040F" w:rsidRDefault="0096040F" w:rsidP="00A7731E">
                          <w:pPr>
                            <w:spacing w:after="120"/>
                            <w:textDirection w:val="btLr"/>
                            <w:rPr>
                              <w:bCs/>
                              <w:spacing w:val="-2"/>
                              <w:lang w:val="en-US"/>
                            </w:rPr>
                          </w:pPr>
                          <w:r w:rsidRPr="009B298D">
                            <w:rPr>
                              <w:rFonts w:ascii="Garamond" w:eastAsia="Garamond" w:hAnsi="Garamond" w:cs="Garamond"/>
                              <w:bCs/>
                              <w:i/>
                              <w:color w:val="000000"/>
                              <w:spacing w:val="-2"/>
                              <w:sz w:val="26"/>
                              <w:lang w:val="en-US"/>
                            </w:rPr>
                            <w:t>UCM Rubén Darío Archive</w:t>
                          </w:r>
                        </w:p>
                      </w:txbxContent>
                    </v:textbox>
                  </v:rect>
                  <v:group id="Grupo 11" o:spid="_x0000_s1040" style="position:absolute;width:67430;height:17419" coordorigin="" coordsize="67430,17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ángulo 12" o:spid="_x0000_s1041" style="position:absolute;left:17625;top:2954;width:49805;height:14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" fillcolor="#eaeaea" stroked="f">
                      <v:textbox inset="2.53958mm,1.2694mm,2.53958mm,1.2694mm">
                        <w:txbxContent>
                          <w:p w14:paraId="19BEBAE2" w14:textId="77777777" w:rsidR="00945908" w:rsidRPr="00321A44" w:rsidRDefault="00945908">
                            <w:pPr>
                              <w:jc w:val="both"/>
                              <w:textDirection w:val="btLr"/>
                              <w:rPr>
                                <w:rFonts w:ascii="Garamond" w:eastAsia="Garamond" w:hAnsi="Garamond" w:cs="Garamond"/>
                                <w:i/>
                                <w:color w:val="000000"/>
                                <w:lang w:val="en-US"/>
                              </w:rPr>
                            </w:pPr>
                          </w:p>
                          <w:p w14:paraId="37C44EB6" w14:textId="171C7EDC" w:rsidR="0096040F" w:rsidRPr="0096040F" w:rsidRDefault="0096040F" w:rsidP="0096040F">
                            <w:pPr>
                              <w:jc w:val="both"/>
                              <w:textDirection w:val="btLr"/>
                              <w:rPr>
                                <w:rFonts w:ascii="Garamond" w:hAnsi="Garamond"/>
                                <w:i/>
                                <w:iCs/>
                                <w:lang w:val="en-US"/>
                              </w:rPr>
                            </w:pPr>
                            <w:r w:rsidRPr="0096040F">
                              <w:rPr>
                                <w:rFonts w:ascii="Garamond" w:hAnsi="Garamond"/>
                                <w:i/>
                                <w:iCs/>
                                <w:lang w:val="en-US"/>
                              </w:rPr>
                              <w:t xml:space="preserve">In this work we have attempted to carry out a study of the Spanish intellectual women who corresponded with Rubén Darío, either as senders or as addressees, and whose relationship has been analyzed based on the letters preserved in the Rubén Darío Archive of the </w:t>
                            </w:r>
                            <w:proofErr w:type="spellStart"/>
                            <w:r w:rsidRPr="0096040F">
                              <w:rPr>
                                <w:rFonts w:ascii="Garamond" w:hAnsi="Garamond"/>
                                <w:i/>
                                <w:iCs/>
                                <w:lang w:val="en-US"/>
                              </w:rPr>
                              <w:t>Complutense</w:t>
                            </w:r>
                            <w:proofErr w:type="spellEnd"/>
                            <w:r w:rsidRPr="0096040F">
                              <w:rPr>
                                <w:rFonts w:ascii="Garamond" w:hAnsi="Garamond"/>
                                <w:i/>
                                <w:iCs/>
                                <w:lang w:val="en-US"/>
                              </w:rPr>
                              <w:t xml:space="preserve"> University of Madrid. Through this epistolary reciprocity, we can observe the rich social and literary life in which these erudite women moved and the friendship and intellectual bond that they maintained with the highest representative of the modernist movement in the Spanish language. Of particular interest to these learned women was the desire to get to know the Nicaraguan poet up close, to share with him the literary circles in which they moved, as well as to see some of their writings published in the magazines </w:t>
                            </w:r>
                            <w:r w:rsidRPr="0096040F">
                              <w:rPr>
                                <w:rFonts w:ascii="Garamond" w:hAnsi="Garamond"/>
                                <w:lang w:val="en-US"/>
                              </w:rPr>
                              <w:t>Mundial Magazine</w:t>
                            </w:r>
                            <w:r w:rsidRPr="0096040F">
                              <w:rPr>
                                <w:rFonts w:ascii="Garamond" w:hAnsi="Garamond"/>
                                <w:i/>
                                <w:iCs/>
                                <w:lang w:val="en-US"/>
                              </w:rPr>
                              <w:t xml:space="preserve"> and </w:t>
                            </w:r>
                            <w:proofErr w:type="spellStart"/>
                            <w:r w:rsidRPr="0096040F">
                              <w:rPr>
                                <w:rFonts w:ascii="Garamond" w:hAnsi="Garamond"/>
                                <w:lang w:val="en-US"/>
                              </w:rPr>
                              <w:t>Elegancias</w:t>
                            </w:r>
                            <w:proofErr w:type="spellEnd"/>
                            <w:r w:rsidRPr="0096040F">
                              <w:rPr>
                                <w:rFonts w:ascii="Garamond" w:hAnsi="Garamond"/>
                                <w:i/>
                                <w:iCs/>
                                <w:lang w:val="en-US"/>
                              </w:rPr>
                              <w:t>, of which Rubén Darío was the literary director.</w:t>
                            </w:r>
                          </w:p>
                          <w:p w14:paraId="56573762" w14:textId="77777777" w:rsidR="00AE2149" w:rsidRPr="001A1250" w:rsidRDefault="00AE2149">
                            <w:pPr>
                              <w:jc w:val="both"/>
                              <w:textDirection w:val="btLr"/>
                              <w:rPr>
                                <w:lang w:val="en-US"/>
                              </w:rPr>
                            </w:pPr>
                          </w:p>
                        </w:txbxContent>
                      </v:textbox>
                    </v:rect>
                    <v:rect id="Rectángulo 13" o:spid="_x0000_s1042" style="position:absolute;left:25374;width:41986;height: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" fillcolor="white [3201]" stroked="f">
                      <v:textbox inset="2.53958mm,1.2694mm,2.53958mm,1.2694mm">
                        <w:txbxContent>
                          <w:p w14:paraId="42B4A746" w14:textId="77777777" w:rsidR="00AE2149" w:rsidRDefault="000A02E5">
                            <w:pPr>
                              <w:textDirection w:val="btLr"/>
                            </w:pPr>
                            <w:proofErr w:type="spellStart"/>
                            <w:r w:rsidRPr="00DC4CA8">
                              <w:rPr>
                                <w:rFonts w:ascii="Garamond" w:eastAsia="Garamond" w:hAnsi="Garamond" w:cs="Garamond"/>
                                <w:b/>
                                <w:smallCaps/>
                                <w:color w:val="000000"/>
                                <w:sz w:val="26"/>
                              </w:rPr>
                              <w:t>Abstract</w:t>
                            </w:r>
                            <w:proofErr w:type="spellEnd"/>
                          </w:p>
                        </w:txbxContent>
                      </v:textbox>
                    </v:rect>
                    <v:rect id="Rectángulo 14" o:spid="_x0000_s1043" style="position:absolute;top:2971;width:18034;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" fillcolor="#eaeaea" stroked="f">
                      <v:textbox inset="2.53958mm,1.2694mm,2.53958mm,1.2694mm">
                        <w:txbxContent>
                          <w:p w14:paraId="40956EA3" w14:textId="18360E4F" w:rsidR="00AE2149" w:rsidRDefault="000A02E5">
                            <w:pPr>
                              <w:spacing w:after="120" w:line="360" w:lineRule="auto"/>
                              <w:textDirection w:val="btLr"/>
                            </w:pPr>
                            <w:r>
                              <w:rPr>
                                <w:rFonts w:ascii="Garamond" w:eastAsia="Garamond" w:hAnsi="Garamond" w:cs="Garamond"/>
                                <w:b/>
                                <w:smallCaps/>
                                <w:color w:val="000000"/>
                                <w:sz w:val="26"/>
                              </w:rPr>
                              <w:t xml:space="preserve">       </w:t>
                            </w:r>
                            <w:proofErr w:type="spellStart"/>
                            <w:r>
                              <w:rPr>
                                <w:rFonts w:ascii="Garamond" w:eastAsia="Garamond" w:hAnsi="Garamond" w:cs="Garamond"/>
                                <w:b/>
                                <w:smallCaps/>
                                <w:color w:val="000000"/>
                                <w:sz w:val="26"/>
                              </w:rPr>
                              <w:t>Keywords</w:t>
                            </w:r>
                            <w:proofErr w:type="spellEnd"/>
                          </w:p>
                          <w:p w14:paraId="3FC2381C" w14:textId="77777777" w:rsidR="00AE2149" w:rsidRDefault="00AE2149">
                            <w:pPr>
                              <w:textDirection w:val="btLr"/>
                            </w:pPr>
                          </w:p>
                        </w:txbxContent>
                      </v:textbox>
                    </v:rect>
                  </v:group>
                </v:group>
              </v:group>
            </w:pict>
          </mc:Fallback>
        </mc:AlternateContent>
      </w:r>
    </w:p>
    <w:p w14:paraId="66571244" w14:textId="77777777" w:rsidR="00AE2149" w:rsidRPr="00424F5A" w:rsidRDefault="00AE2149">
      <w:pPr>
        <w:ind w:firstLine="709"/>
        <w:jc w:val="both"/>
        <w:rPr>
          <w:rFonts w:ascii="Arial" w:eastAsia="Arial" w:hAnsi="Arial" w:cs="Arial"/>
          <w:b/>
          <w:sz w:val="22"/>
          <w:szCs w:val="22"/>
          <w:lang w:val="es-AR"/>
        </w:rPr>
      </w:pPr>
    </w:p>
    <w:p w14:paraId="3564B835" w14:textId="77777777" w:rsidR="00AE2149" w:rsidRPr="00424F5A" w:rsidRDefault="00AE2149">
      <w:pPr>
        <w:ind w:firstLine="709"/>
        <w:jc w:val="both"/>
        <w:rPr>
          <w:rFonts w:ascii="Arial" w:eastAsia="Arial" w:hAnsi="Arial" w:cs="Arial"/>
          <w:b/>
          <w:sz w:val="22"/>
          <w:szCs w:val="22"/>
          <w:lang w:val="es-AR"/>
        </w:rPr>
      </w:pPr>
    </w:p>
    <w:p w14:paraId="73FBAC9B" w14:textId="77777777" w:rsidR="00AE2149" w:rsidRPr="00424F5A" w:rsidRDefault="00AE2149">
      <w:pPr>
        <w:ind w:firstLine="709"/>
        <w:jc w:val="both"/>
        <w:rPr>
          <w:rFonts w:ascii="Arial" w:eastAsia="Arial" w:hAnsi="Arial" w:cs="Arial"/>
          <w:b/>
          <w:sz w:val="22"/>
          <w:szCs w:val="22"/>
          <w:lang w:val="es-AR"/>
        </w:rPr>
      </w:pPr>
    </w:p>
    <w:p w14:paraId="1919B0F8" w14:textId="77777777" w:rsidR="00AE2149" w:rsidRPr="00424F5A" w:rsidRDefault="00AE2149">
      <w:pPr>
        <w:ind w:firstLine="709"/>
        <w:jc w:val="both"/>
        <w:rPr>
          <w:rFonts w:ascii="Arial" w:eastAsia="Arial" w:hAnsi="Arial" w:cs="Arial"/>
          <w:b/>
          <w:sz w:val="22"/>
          <w:szCs w:val="22"/>
          <w:lang w:val="es-AR"/>
        </w:rPr>
      </w:pPr>
    </w:p>
    <w:p w14:paraId="09A6DAE9" w14:textId="77777777" w:rsidR="00AE2149" w:rsidRPr="00424F5A" w:rsidRDefault="00AE2149">
      <w:pPr>
        <w:ind w:firstLine="709"/>
        <w:jc w:val="both"/>
        <w:rPr>
          <w:rFonts w:ascii="Arial" w:eastAsia="Arial" w:hAnsi="Arial" w:cs="Arial"/>
          <w:b/>
          <w:sz w:val="22"/>
          <w:szCs w:val="22"/>
          <w:lang w:val="es-AR"/>
        </w:rPr>
      </w:pPr>
    </w:p>
    <w:p w14:paraId="6128D4B0" w14:textId="77777777" w:rsidR="00AE2149" w:rsidRPr="00424F5A" w:rsidRDefault="00AE2149">
      <w:pPr>
        <w:ind w:firstLine="709"/>
        <w:jc w:val="both"/>
        <w:rPr>
          <w:rFonts w:ascii="Arial" w:eastAsia="Arial" w:hAnsi="Arial" w:cs="Arial"/>
          <w:b/>
          <w:sz w:val="22"/>
          <w:szCs w:val="22"/>
          <w:lang w:val="es-AR"/>
        </w:rPr>
      </w:pPr>
    </w:p>
    <w:p w14:paraId="76745F0B" w14:textId="77777777" w:rsidR="00AE2149" w:rsidRPr="00424F5A" w:rsidRDefault="00AE2149">
      <w:pPr>
        <w:ind w:firstLine="709"/>
        <w:jc w:val="both"/>
        <w:rPr>
          <w:rFonts w:ascii="Arial" w:eastAsia="Arial" w:hAnsi="Arial" w:cs="Arial"/>
          <w:b/>
          <w:sz w:val="22"/>
          <w:szCs w:val="22"/>
          <w:lang w:val="es-AR"/>
        </w:rPr>
      </w:pPr>
    </w:p>
    <w:p w14:paraId="696F138B" w14:textId="77777777" w:rsidR="00AE2149" w:rsidRPr="00424F5A" w:rsidRDefault="00AE2149">
      <w:pPr>
        <w:ind w:firstLine="709"/>
        <w:jc w:val="both"/>
        <w:rPr>
          <w:rFonts w:ascii="Arial" w:eastAsia="Arial" w:hAnsi="Arial" w:cs="Arial"/>
          <w:b/>
          <w:sz w:val="22"/>
          <w:szCs w:val="22"/>
          <w:lang w:val="es-AR"/>
        </w:rPr>
      </w:pPr>
    </w:p>
    <w:p w14:paraId="654DA0B9" w14:textId="77777777" w:rsidR="00AE2149" w:rsidRPr="00424F5A" w:rsidRDefault="00AE2149">
      <w:pPr>
        <w:ind w:firstLine="709"/>
        <w:jc w:val="both"/>
        <w:rPr>
          <w:rFonts w:ascii="Arial" w:eastAsia="Arial" w:hAnsi="Arial" w:cs="Arial"/>
          <w:b/>
          <w:sz w:val="22"/>
          <w:szCs w:val="22"/>
          <w:lang w:val="es-AR"/>
        </w:rPr>
      </w:pPr>
    </w:p>
    <w:p w14:paraId="6E1BC241" w14:textId="77777777" w:rsidR="00AE2149" w:rsidRPr="00424F5A" w:rsidRDefault="00AE2149">
      <w:pPr>
        <w:ind w:firstLine="709"/>
        <w:jc w:val="both"/>
        <w:rPr>
          <w:rFonts w:ascii="Arial" w:eastAsia="Arial" w:hAnsi="Arial" w:cs="Arial"/>
          <w:b/>
          <w:sz w:val="22"/>
          <w:szCs w:val="22"/>
          <w:lang w:val="es-AR"/>
        </w:rPr>
      </w:pPr>
    </w:p>
    <w:p w14:paraId="39F82AC7" w14:textId="77777777" w:rsidR="00AE2149" w:rsidRPr="00424F5A" w:rsidRDefault="00AE2149">
      <w:pPr>
        <w:ind w:firstLine="709"/>
        <w:jc w:val="both"/>
        <w:rPr>
          <w:rFonts w:ascii="Arial" w:eastAsia="Arial" w:hAnsi="Arial" w:cs="Arial"/>
          <w:b/>
          <w:sz w:val="22"/>
          <w:szCs w:val="22"/>
          <w:lang w:val="es-AR"/>
        </w:rPr>
      </w:pPr>
    </w:p>
    <w:p w14:paraId="008DF52E" w14:textId="77777777" w:rsidR="00AE2149" w:rsidRPr="00424F5A" w:rsidRDefault="00AE2149">
      <w:pPr>
        <w:ind w:firstLine="709"/>
        <w:jc w:val="both"/>
        <w:rPr>
          <w:rFonts w:ascii="Arial" w:eastAsia="Arial" w:hAnsi="Arial" w:cs="Arial"/>
          <w:b/>
          <w:sz w:val="22"/>
          <w:szCs w:val="22"/>
          <w:lang w:val="es-AR"/>
        </w:rPr>
      </w:pPr>
    </w:p>
    <w:p w14:paraId="610393DD" w14:textId="77777777" w:rsidR="00AE2149" w:rsidRPr="00424F5A" w:rsidRDefault="00AE2149">
      <w:pPr>
        <w:ind w:firstLine="709"/>
        <w:jc w:val="both"/>
        <w:rPr>
          <w:rFonts w:ascii="Arial" w:eastAsia="Arial" w:hAnsi="Arial" w:cs="Arial"/>
          <w:b/>
          <w:sz w:val="22"/>
          <w:szCs w:val="22"/>
          <w:lang w:val="es-AR"/>
        </w:rPr>
      </w:pPr>
    </w:p>
    <w:p w14:paraId="614C814A" w14:textId="77777777" w:rsidR="00AE2149" w:rsidRPr="00424F5A" w:rsidRDefault="00AE2149">
      <w:pPr>
        <w:ind w:firstLine="709"/>
        <w:jc w:val="both"/>
        <w:rPr>
          <w:rFonts w:ascii="Arial" w:eastAsia="Arial" w:hAnsi="Arial" w:cs="Arial"/>
          <w:b/>
          <w:sz w:val="22"/>
          <w:szCs w:val="22"/>
          <w:lang w:val="es-AR"/>
        </w:rPr>
      </w:pPr>
    </w:p>
    <w:p w14:paraId="4F08F0CA" w14:textId="77777777" w:rsidR="00AE2149" w:rsidRPr="00424F5A" w:rsidRDefault="00AE2149">
      <w:pPr>
        <w:ind w:firstLine="709"/>
        <w:jc w:val="both"/>
        <w:rPr>
          <w:rFonts w:ascii="Arial" w:eastAsia="Arial" w:hAnsi="Arial" w:cs="Arial"/>
          <w:b/>
          <w:sz w:val="22"/>
          <w:szCs w:val="22"/>
          <w:lang w:val="es-AR"/>
        </w:rPr>
      </w:pPr>
    </w:p>
    <w:p w14:paraId="250A475B" w14:textId="77777777" w:rsidR="00AE2149" w:rsidRPr="00424F5A" w:rsidRDefault="00AE2149">
      <w:pPr>
        <w:ind w:firstLine="709"/>
        <w:jc w:val="both"/>
        <w:rPr>
          <w:rFonts w:ascii="Arial" w:eastAsia="Arial" w:hAnsi="Arial" w:cs="Arial"/>
          <w:b/>
          <w:sz w:val="22"/>
          <w:szCs w:val="22"/>
          <w:lang w:val="es-AR"/>
        </w:rPr>
      </w:pPr>
    </w:p>
    <w:p w14:paraId="16603CF6" w14:textId="77777777" w:rsidR="00AE2149" w:rsidRPr="00424F5A" w:rsidRDefault="00AE2149">
      <w:pPr>
        <w:ind w:firstLine="709"/>
        <w:jc w:val="both"/>
        <w:rPr>
          <w:rFonts w:ascii="Arial" w:eastAsia="Arial" w:hAnsi="Arial" w:cs="Arial"/>
          <w:b/>
          <w:sz w:val="22"/>
          <w:szCs w:val="22"/>
          <w:lang w:val="es-AR"/>
        </w:rPr>
      </w:pPr>
    </w:p>
    <w:p w14:paraId="050F671D" w14:textId="77777777" w:rsidR="00AE2149" w:rsidRPr="00424F5A" w:rsidRDefault="00AE2149">
      <w:pPr>
        <w:ind w:firstLine="709"/>
        <w:jc w:val="both"/>
        <w:rPr>
          <w:rFonts w:ascii="Arial" w:eastAsia="Arial" w:hAnsi="Arial" w:cs="Arial"/>
          <w:b/>
          <w:sz w:val="22"/>
          <w:szCs w:val="22"/>
          <w:lang w:val="es-AR"/>
        </w:rPr>
      </w:pPr>
    </w:p>
    <w:p w14:paraId="3AF36A6C" w14:textId="77777777" w:rsidR="00AE2149" w:rsidRPr="00424F5A" w:rsidRDefault="00AE2149">
      <w:pPr>
        <w:ind w:firstLine="709"/>
        <w:jc w:val="both"/>
        <w:rPr>
          <w:rFonts w:ascii="Arial" w:eastAsia="Arial" w:hAnsi="Arial" w:cs="Arial"/>
          <w:b/>
          <w:sz w:val="22"/>
          <w:szCs w:val="22"/>
          <w:lang w:val="es-AR"/>
        </w:rPr>
      </w:pPr>
    </w:p>
    <w:p w14:paraId="2746957E" w14:textId="77777777" w:rsidR="00AE2149" w:rsidRPr="00424F5A" w:rsidRDefault="00AE2149">
      <w:pPr>
        <w:spacing w:after="60"/>
        <w:ind w:firstLine="709"/>
        <w:rPr>
          <w:rFonts w:ascii="Arial" w:eastAsia="Arial" w:hAnsi="Arial" w:cs="Arial"/>
          <w:b/>
          <w:sz w:val="22"/>
          <w:szCs w:val="22"/>
          <w:lang w:val="es-AR"/>
        </w:rPr>
      </w:pPr>
      <w:bookmarkStart w:id="2" w:name="_heading=h.gjdgxs" w:colFirst="0" w:colLast="0"/>
      <w:bookmarkEnd w:id="2"/>
    </w:p>
    <w:p w14:paraId="17DC6133" w14:textId="77777777" w:rsidR="00A7731E" w:rsidRDefault="00A7731E" w:rsidP="00DC4CA8">
      <w:pPr>
        <w:spacing w:after="60"/>
        <w:ind w:right="-1701"/>
        <w:rPr>
          <w:rFonts w:ascii="Teko" w:eastAsia="Teko" w:hAnsi="Teko" w:cs="Teko"/>
          <w:b/>
          <w:sz w:val="26"/>
          <w:szCs w:val="26"/>
        </w:rPr>
      </w:pPr>
    </w:p>
    <w:p w14:paraId="76E431A0" w14:textId="77777777" w:rsidR="0096040F" w:rsidRDefault="0096040F">
      <w:pPr>
        <w:spacing w:after="60"/>
        <w:ind w:left="-1134" w:right="-1701"/>
        <w:jc w:val="center"/>
        <w:rPr>
          <w:rFonts w:ascii="Teko" w:eastAsia="Teko" w:hAnsi="Teko" w:cs="Teko"/>
          <w:b/>
          <w:sz w:val="26"/>
          <w:szCs w:val="26"/>
        </w:rPr>
      </w:pPr>
    </w:p>
    <w:p w14:paraId="064D5729" w14:textId="53788AE0" w:rsidR="00AE2149" w:rsidRDefault="000A02E5">
      <w:pPr>
        <w:spacing w:after="60"/>
        <w:ind w:left="-1134" w:right="-1701"/>
        <w:jc w:val="center"/>
        <w:rPr>
          <w:rFonts w:ascii="Teko" w:eastAsia="Teko" w:hAnsi="Teko" w:cs="Teko"/>
          <w:b/>
          <w:sz w:val="26"/>
          <w:szCs w:val="26"/>
        </w:rPr>
      </w:pPr>
      <w:r w:rsidRPr="00945908">
        <w:rPr>
          <w:rFonts w:ascii="Teko" w:eastAsia="Teko" w:hAnsi="Teko" w:cs="Teko"/>
          <w:b/>
          <w:sz w:val="26"/>
          <w:szCs w:val="26"/>
        </w:rPr>
        <w:t xml:space="preserve">Fecha de envío: </w:t>
      </w:r>
      <w:r w:rsidR="000C29DD">
        <w:rPr>
          <w:rFonts w:ascii="Teko" w:eastAsia="Teko" w:hAnsi="Teko" w:cs="Teko"/>
          <w:b/>
          <w:sz w:val="26"/>
          <w:szCs w:val="26"/>
        </w:rPr>
        <w:t>30</w:t>
      </w:r>
      <w:r w:rsidR="00945908" w:rsidRPr="00945908">
        <w:rPr>
          <w:rFonts w:ascii="Teko" w:eastAsia="Teko" w:hAnsi="Teko" w:cs="Teko"/>
          <w:b/>
          <w:sz w:val="26"/>
          <w:szCs w:val="26"/>
        </w:rPr>
        <w:t>/</w:t>
      </w:r>
      <w:r w:rsidR="0096040F">
        <w:rPr>
          <w:rFonts w:ascii="Teko" w:eastAsia="Teko" w:hAnsi="Teko" w:cs="Teko"/>
          <w:b/>
          <w:sz w:val="26"/>
          <w:szCs w:val="26"/>
        </w:rPr>
        <w:t>0</w:t>
      </w:r>
      <w:r w:rsidR="000C29DD">
        <w:rPr>
          <w:rFonts w:ascii="Teko" w:eastAsia="Teko" w:hAnsi="Teko" w:cs="Teko"/>
          <w:b/>
          <w:sz w:val="26"/>
          <w:szCs w:val="26"/>
        </w:rPr>
        <w:t>5</w:t>
      </w:r>
      <w:r w:rsidR="00945908" w:rsidRPr="00945908">
        <w:rPr>
          <w:rFonts w:ascii="Teko" w:eastAsia="Teko" w:hAnsi="Teko" w:cs="Teko"/>
          <w:b/>
          <w:sz w:val="26"/>
          <w:szCs w:val="26"/>
        </w:rPr>
        <w:t>/2</w:t>
      </w:r>
      <w:r w:rsidR="0096040F">
        <w:rPr>
          <w:rFonts w:ascii="Teko" w:eastAsia="Teko" w:hAnsi="Teko" w:cs="Teko"/>
          <w:b/>
          <w:sz w:val="26"/>
          <w:szCs w:val="26"/>
        </w:rPr>
        <w:t>4</w:t>
      </w:r>
      <w:r w:rsidRPr="00945908">
        <w:rPr>
          <w:rFonts w:ascii="Teko" w:eastAsia="Teko" w:hAnsi="Teko" w:cs="Teko"/>
          <w:b/>
          <w:sz w:val="26"/>
          <w:szCs w:val="26"/>
        </w:rPr>
        <w:t xml:space="preserve">              Fecha de aceptación: </w:t>
      </w:r>
      <w:r w:rsidR="000C29DD">
        <w:rPr>
          <w:rFonts w:ascii="Teko" w:eastAsia="Teko" w:hAnsi="Teko" w:cs="Teko"/>
          <w:b/>
          <w:sz w:val="26"/>
          <w:szCs w:val="26"/>
        </w:rPr>
        <w:t>01</w:t>
      </w:r>
      <w:r w:rsidR="00945908" w:rsidRPr="00945908">
        <w:rPr>
          <w:rFonts w:ascii="Teko" w:eastAsia="Teko" w:hAnsi="Teko" w:cs="Teko"/>
          <w:b/>
          <w:sz w:val="26"/>
          <w:szCs w:val="26"/>
        </w:rPr>
        <w:t>/</w:t>
      </w:r>
      <w:r w:rsidR="000C29DD">
        <w:rPr>
          <w:rFonts w:ascii="Teko" w:eastAsia="Teko" w:hAnsi="Teko" w:cs="Teko"/>
          <w:b/>
          <w:sz w:val="26"/>
          <w:szCs w:val="26"/>
        </w:rPr>
        <w:t>07</w:t>
      </w:r>
      <w:r w:rsidR="00945908" w:rsidRPr="00945908">
        <w:rPr>
          <w:rFonts w:ascii="Teko" w:eastAsia="Teko" w:hAnsi="Teko" w:cs="Teko"/>
          <w:b/>
          <w:sz w:val="26"/>
          <w:szCs w:val="26"/>
        </w:rPr>
        <w:t>/2</w:t>
      </w:r>
      <w:r w:rsidR="0096040F">
        <w:rPr>
          <w:rFonts w:ascii="Teko" w:eastAsia="Teko" w:hAnsi="Teko" w:cs="Teko"/>
          <w:b/>
          <w:sz w:val="26"/>
          <w:szCs w:val="26"/>
        </w:rPr>
        <w:t>4</w:t>
      </w:r>
    </w:p>
    <w:p w14:paraId="5FBEB27B" w14:textId="77777777" w:rsidR="00AE2149" w:rsidRPr="00202E06" w:rsidRDefault="00AE2149">
      <w:pPr>
        <w:tabs>
          <w:tab w:val="left" w:pos="2030"/>
        </w:tabs>
        <w:jc w:val="both"/>
        <w:rPr>
          <w:rFonts w:ascii="Garamond" w:eastAsia="Garamond" w:hAnsi="Garamond" w:cs="Garamond"/>
          <w:sz w:val="26"/>
          <w:szCs w:val="26"/>
          <w:lang w:val="es-AR"/>
        </w:rPr>
      </w:pPr>
    </w:p>
    <w:p w14:paraId="271D6996" w14:textId="77777777" w:rsidR="00D72919" w:rsidRDefault="00D72919" w:rsidP="00A3022F">
      <w:pPr>
        <w:tabs>
          <w:tab w:val="left" w:pos="2030"/>
        </w:tabs>
        <w:jc w:val="both"/>
        <w:rPr>
          <w:rFonts w:ascii="Garamond" w:eastAsia="Garamond" w:hAnsi="Garamond" w:cs="Garamond"/>
          <w:spacing w:val="2"/>
          <w:sz w:val="26"/>
          <w:szCs w:val="26"/>
          <w:lang w:val="es-AR"/>
        </w:rPr>
      </w:pPr>
    </w:p>
    <w:p w14:paraId="505AA7DC" w14:textId="77777777" w:rsidR="0096040F" w:rsidRDefault="0096040F" w:rsidP="004F4ECB">
      <w:pPr>
        <w:tabs>
          <w:tab w:val="left" w:pos="2030"/>
        </w:tabs>
        <w:spacing w:after="40" w:line="280" w:lineRule="atLeast"/>
        <w:ind w:firstLine="567"/>
        <w:jc w:val="both"/>
        <w:rPr>
          <w:rFonts w:ascii="Garamond" w:eastAsia="Garamond" w:hAnsi="Garamond" w:cs="Garamond"/>
          <w:spacing w:val="4"/>
          <w:sz w:val="26"/>
          <w:szCs w:val="26"/>
          <w:lang w:val="es-AR"/>
        </w:rPr>
      </w:pPr>
    </w:p>
    <w:p w14:paraId="1623DF22" w14:textId="46FAC049" w:rsidR="0096040F" w:rsidRPr="0096040F" w:rsidRDefault="0096040F" w:rsidP="0096040F">
      <w:pPr>
        <w:tabs>
          <w:tab w:val="left" w:pos="2030"/>
        </w:tabs>
        <w:spacing w:after="40" w:line="280" w:lineRule="atLeast"/>
        <w:jc w:val="both"/>
        <w:rPr>
          <w:rFonts w:ascii="Garamond" w:eastAsia="Garamond" w:hAnsi="Garamond" w:cs="Garamond"/>
          <w:b/>
          <w:bCs/>
          <w:spacing w:val="4"/>
          <w:sz w:val="26"/>
          <w:szCs w:val="26"/>
        </w:rPr>
      </w:pPr>
      <w:r w:rsidRPr="0096040F">
        <w:rPr>
          <w:rFonts w:ascii="Garamond" w:eastAsia="Garamond" w:hAnsi="Garamond" w:cs="Garamond"/>
          <w:b/>
          <w:bCs/>
          <w:spacing w:val="4"/>
          <w:sz w:val="26"/>
          <w:szCs w:val="26"/>
        </w:rPr>
        <w:t>1. Introducción</w:t>
      </w:r>
    </w:p>
    <w:p w14:paraId="1E46EF01" w14:textId="08887CE7" w:rsidR="0096040F" w:rsidRPr="0096040F" w:rsidRDefault="0096040F" w:rsidP="0096040F">
      <w:pPr>
        <w:tabs>
          <w:tab w:val="left" w:pos="2030"/>
        </w:tabs>
        <w:spacing w:after="40" w:line="280" w:lineRule="atLeast"/>
        <w:jc w:val="both"/>
        <w:rPr>
          <w:rFonts w:ascii="Garamond" w:hAnsi="Garamond"/>
          <w:sz w:val="26"/>
          <w:szCs w:val="26"/>
        </w:rPr>
      </w:pPr>
      <w:r w:rsidRPr="0096040F">
        <w:rPr>
          <w:rFonts w:ascii="Garamond" w:eastAsia="Garamond" w:hAnsi="Garamond" w:cs="Garamond"/>
          <w:spacing w:val="4"/>
          <w:sz w:val="26"/>
          <w:szCs w:val="26"/>
        </w:rPr>
        <w:t>El Archivo personal de Rubén Darío de la Universidad Complutense de Madrid</w:t>
      </w:r>
      <w:r w:rsidRPr="0096040F">
        <w:rPr>
          <w:rFonts w:ascii="Garamond" w:eastAsia="Garamond" w:hAnsi="Garamond" w:cs="Garamond"/>
          <w:bCs/>
          <w:spacing w:val="4"/>
          <w:sz w:val="26"/>
          <w:szCs w:val="26"/>
          <w:vertAlign w:val="superscript"/>
        </w:rPr>
        <w:footnoteReference w:id="1"/>
      </w:r>
      <w:r w:rsidRPr="0096040F">
        <w:rPr>
          <w:rFonts w:ascii="Garamond" w:eastAsia="Garamond" w:hAnsi="Garamond" w:cs="Garamond"/>
          <w:spacing w:val="4"/>
          <w:sz w:val="26"/>
          <w:szCs w:val="26"/>
        </w:rPr>
        <w:t xml:space="preserve"> está formado por unos 5.200 documentos, referentes al espacio personal y familiar de Rubén Darío, y a sus trabajos y gestiones como diplomático, escritor y periodista (Díez, 2016: 27). La mayor parte de estos documentos han sido catalogados por Villacastín (1987). En lo que se refiere al objeto de este artículo, en este Archivo se han encontrado un total de cuarenta y ocho</w:t>
      </w:r>
      <w:r w:rsidRPr="0096040F">
        <w:rPr>
          <w:rFonts w:ascii="Garamond" w:eastAsia="Garamond" w:hAnsi="Garamond" w:cs="Garamond"/>
          <w:b/>
          <w:bCs/>
          <w:spacing w:val="4"/>
          <w:sz w:val="26"/>
          <w:szCs w:val="26"/>
        </w:rPr>
        <w:t xml:space="preserve"> </w:t>
      </w:r>
      <w:r w:rsidRPr="0096040F">
        <w:rPr>
          <w:rFonts w:ascii="Garamond" w:eastAsia="Garamond" w:hAnsi="Garamond" w:cs="Garamond"/>
          <w:spacing w:val="4"/>
          <w:sz w:val="26"/>
          <w:szCs w:val="26"/>
        </w:rPr>
        <w:t xml:space="preserve">mujeres de diversas nacionalidades que mantuvieron correspondencia con Rubén Darío ya sean como remitentes o como destinatarias. Entre estas destacan las mujeres hispanoamericanas, cuya relación epistolar procede especialmente de Argentina, su país natal, aunque hay una gran variedad de correspondencia procedente de mujeres cuyo país de origen es Cuba, Chile, Ecuador, Guatemala, Nicaragua, Perú, Puerto Rico, Uruguay y Colombia. De Europa sobresalen las mujeres españolas, aunque también hay una representación epistolar de Francia, </w:t>
      </w:r>
      <w:r w:rsidRPr="0096040F">
        <w:rPr>
          <w:rFonts w:ascii="Garamond" w:hAnsi="Garamond"/>
          <w:sz w:val="26"/>
          <w:szCs w:val="26"/>
        </w:rPr>
        <w:t>Portugal, Inglaterra y Bélgica.</w:t>
      </w:r>
    </w:p>
    <w:p w14:paraId="725D20BC" w14:textId="77777777" w:rsidR="0096040F" w:rsidRDefault="0096040F" w:rsidP="0096040F">
      <w:pPr>
        <w:tabs>
          <w:tab w:val="left" w:pos="2030"/>
        </w:tabs>
        <w:spacing w:after="40" w:line="280" w:lineRule="atLeast"/>
        <w:jc w:val="both"/>
      </w:pPr>
    </w:p>
    <w:p w14:paraId="21913EB7" w14:textId="77777777" w:rsidR="00141F61" w:rsidRDefault="00141F61" w:rsidP="0096040F">
      <w:pPr>
        <w:tabs>
          <w:tab w:val="left" w:pos="2030"/>
        </w:tabs>
        <w:spacing w:after="40" w:line="280" w:lineRule="atLeast"/>
        <w:jc w:val="both"/>
      </w:pPr>
    </w:p>
    <w:p w14:paraId="2D5AE765" w14:textId="615932CE" w:rsidR="0096040F" w:rsidRPr="0096040F" w:rsidRDefault="0096040F" w:rsidP="0096040F">
      <w:pPr>
        <w:tabs>
          <w:tab w:val="left" w:pos="2030"/>
        </w:tabs>
        <w:spacing w:after="40" w:line="280" w:lineRule="atLeast"/>
        <w:jc w:val="center"/>
        <w:rPr>
          <w:rFonts w:ascii="Garamond" w:eastAsia="Garamond" w:hAnsi="Garamond" w:cs="Garamond"/>
          <w:spacing w:val="4"/>
          <w:sz w:val="26"/>
          <w:szCs w:val="26"/>
        </w:rPr>
      </w:pPr>
      <w:r w:rsidRPr="00DE2B37">
        <w:rPr>
          <w:noProof/>
          <w14:ligatures w14:val="standardContextual"/>
        </w:rPr>
        <w:drawing>
          <wp:inline distT="0" distB="0" distL="0" distR="0" wp14:anchorId="35FEEB38" wp14:editId="1E13CCA5">
            <wp:extent cx="4371975" cy="2749550"/>
            <wp:effectExtent l="0" t="0" r="9525" b="12700"/>
            <wp:docPr id="996523935" name="Gráfico 1">
              <a:extLst xmlns:a="http://schemas.openxmlformats.org/drawingml/2006/main">
                <a:ext uri="{FF2B5EF4-FFF2-40B4-BE49-F238E27FC236}">
                  <a16:creationId xmlns:a16="http://schemas.microsoft.com/office/drawing/2014/main" id="{5BF85ADD-1601-3F15-AF03-0FD373EB92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E96CA3B" w14:textId="37D25D2D"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2"/>
          <w:szCs w:val="22"/>
        </w:rPr>
      </w:pPr>
      <w:r w:rsidRPr="0096040F">
        <w:rPr>
          <w:rFonts w:ascii="Garamond" w:eastAsia="Garamond" w:hAnsi="Garamond" w:cs="Garamond"/>
          <w:spacing w:val="4"/>
          <w:sz w:val="22"/>
          <w:szCs w:val="22"/>
        </w:rPr>
        <w:t>Gráfico 1. Correspondencia femenina con Rubén Darío por nacionalidad.</w:t>
      </w:r>
    </w:p>
    <w:p w14:paraId="7865B616" w14:textId="77777777" w:rsid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14E5302" w14:textId="77777777" w:rsidR="00141F61" w:rsidRDefault="00141F61" w:rsidP="0096040F">
      <w:pPr>
        <w:tabs>
          <w:tab w:val="left" w:pos="2030"/>
        </w:tabs>
        <w:spacing w:after="40" w:line="280" w:lineRule="atLeast"/>
        <w:ind w:firstLine="567"/>
        <w:jc w:val="both"/>
        <w:rPr>
          <w:rFonts w:ascii="Garamond" w:eastAsia="Garamond" w:hAnsi="Garamond" w:cs="Garamond"/>
          <w:spacing w:val="4"/>
          <w:sz w:val="26"/>
          <w:szCs w:val="26"/>
        </w:rPr>
      </w:pPr>
    </w:p>
    <w:p w14:paraId="68634EFD" w14:textId="536218C3" w:rsidR="0096040F" w:rsidRPr="00141F61" w:rsidRDefault="0096040F" w:rsidP="00141F61">
      <w:pPr>
        <w:tabs>
          <w:tab w:val="left" w:pos="2030"/>
        </w:tabs>
        <w:spacing w:after="40" w:line="280" w:lineRule="atLeast"/>
        <w:ind w:firstLine="567"/>
        <w:jc w:val="both"/>
        <w:rPr>
          <w:rFonts w:ascii="Garamond" w:eastAsia="Garamond" w:hAnsi="Garamond" w:cs="Garamond"/>
          <w:spacing w:val="6"/>
          <w:sz w:val="26"/>
          <w:szCs w:val="26"/>
        </w:rPr>
      </w:pPr>
      <w:r w:rsidRPr="0096040F">
        <w:rPr>
          <w:rFonts w:ascii="Garamond" w:eastAsia="Garamond" w:hAnsi="Garamond" w:cs="Garamond"/>
          <w:spacing w:val="6"/>
          <w:sz w:val="26"/>
          <w:szCs w:val="26"/>
        </w:rPr>
        <w:lastRenderedPageBreak/>
        <w:t>La mayoría de la correspondencia entre estas mujeres y Rubén Darío, son cartas manuscritas en su mayor parte firmadas, aunque en algún caso aislado se presentan mecanografiadas. Hay un porcentaje muy pequeño de tarjetas, normalmente de visita, o de escritos puramente literarios como poemas. La cronología de las cartas oscila entre 1902 y 1920 y, entre los años con mayor correspondencia sobresalen 1908, 1911, 1912 y, especialmente, 1913.</w:t>
      </w:r>
    </w:p>
    <w:p w14:paraId="4826C778" w14:textId="77777777" w:rsidR="00141F61" w:rsidRPr="0096040F" w:rsidRDefault="00141F61" w:rsidP="0096040F">
      <w:pPr>
        <w:tabs>
          <w:tab w:val="left" w:pos="2030"/>
        </w:tabs>
        <w:spacing w:after="40" w:line="280" w:lineRule="atLeast"/>
        <w:ind w:firstLine="567"/>
        <w:jc w:val="both"/>
        <w:rPr>
          <w:rFonts w:ascii="Garamond" w:eastAsia="Garamond" w:hAnsi="Garamond" w:cs="Garamond"/>
          <w:spacing w:val="4"/>
          <w:sz w:val="26"/>
          <w:szCs w:val="26"/>
        </w:rPr>
      </w:pPr>
    </w:p>
    <w:p w14:paraId="44DA1CD2" w14:textId="3B09CD6C"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48C45C49" wp14:editId="0EA8A42D">
            <wp:extent cx="4117537" cy="2235763"/>
            <wp:effectExtent l="0" t="0" r="16510" b="12700"/>
            <wp:docPr id="598681778" name="Gráfico 1">
              <a:extLst xmlns:a="http://schemas.openxmlformats.org/drawingml/2006/main">
                <a:ext uri="{FF2B5EF4-FFF2-40B4-BE49-F238E27FC236}">
                  <a16:creationId xmlns:a16="http://schemas.microsoft.com/office/drawing/2014/main" id="{B5CC1609-BC71-2AE4-5B97-07FE0D4D5F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E90871E" w14:textId="4B13E782" w:rsidR="0096040F" w:rsidRPr="0096040F" w:rsidRDefault="0096040F" w:rsidP="00141F61">
      <w:pPr>
        <w:tabs>
          <w:tab w:val="left" w:pos="2030"/>
        </w:tabs>
        <w:spacing w:after="40" w:line="280" w:lineRule="atLeast"/>
        <w:jc w:val="center"/>
        <w:rPr>
          <w:rFonts w:ascii="Garamond" w:eastAsia="Garamond" w:hAnsi="Garamond" w:cs="Garamond"/>
          <w:spacing w:val="4"/>
          <w:sz w:val="22"/>
          <w:szCs w:val="22"/>
        </w:rPr>
      </w:pPr>
      <w:r w:rsidRPr="0096040F">
        <w:rPr>
          <w:rFonts w:ascii="Garamond" w:eastAsia="Garamond" w:hAnsi="Garamond" w:cs="Garamond"/>
          <w:spacing w:val="4"/>
          <w:sz w:val="22"/>
          <w:szCs w:val="22"/>
        </w:rPr>
        <w:t>Gráfico 2</w:t>
      </w:r>
      <w:r w:rsidR="00141F61" w:rsidRPr="00141F61">
        <w:rPr>
          <w:rFonts w:ascii="Garamond" w:eastAsia="Garamond" w:hAnsi="Garamond" w:cs="Garamond"/>
          <w:spacing w:val="4"/>
          <w:sz w:val="22"/>
          <w:szCs w:val="22"/>
        </w:rPr>
        <w:t>.</w:t>
      </w:r>
      <w:r w:rsidR="00141F61" w:rsidRPr="00141F61">
        <w:rPr>
          <w:sz w:val="22"/>
          <w:szCs w:val="22"/>
        </w:rPr>
        <w:t xml:space="preserve"> </w:t>
      </w:r>
      <w:r w:rsidR="00141F61" w:rsidRPr="00141F61">
        <w:rPr>
          <w:rFonts w:ascii="Garamond" w:eastAsia="Garamond" w:hAnsi="Garamond" w:cs="Garamond"/>
          <w:spacing w:val="4"/>
          <w:sz w:val="22"/>
          <w:szCs w:val="22"/>
        </w:rPr>
        <w:t>Cronología de la correspondencia femenina</w:t>
      </w:r>
    </w:p>
    <w:p w14:paraId="530694D0" w14:textId="77777777" w:rsidR="0096040F" w:rsidRPr="0096040F" w:rsidRDefault="0096040F" w:rsidP="00141F61">
      <w:pPr>
        <w:tabs>
          <w:tab w:val="left" w:pos="2030"/>
        </w:tabs>
        <w:spacing w:after="40" w:line="280" w:lineRule="atLeast"/>
        <w:jc w:val="both"/>
        <w:rPr>
          <w:rFonts w:ascii="Garamond" w:eastAsia="Garamond" w:hAnsi="Garamond" w:cs="Garamond"/>
          <w:spacing w:val="4"/>
          <w:sz w:val="26"/>
          <w:szCs w:val="26"/>
        </w:rPr>
      </w:pPr>
    </w:p>
    <w:p w14:paraId="3E87D25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general, el contenido de la mayor parte de las cartas, como ya se comentó a raíz del hallazgo de las últimas carpetas (Díez, 2014: 60), son solicitudes, agradecimientos, recomendaciones y asuntos de cortesía. Entre las solicitudes de estas mujeres sobresale el interés por ser colaboradoras de las revistas </w:t>
      </w:r>
      <w:r w:rsidRPr="0096040F">
        <w:rPr>
          <w:rFonts w:ascii="Garamond" w:eastAsia="Garamond" w:hAnsi="Garamond" w:cs="Garamond"/>
          <w:i/>
          <w:iCs/>
          <w:spacing w:val="4"/>
          <w:sz w:val="26"/>
          <w:szCs w:val="26"/>
        </w:rPr>
        <w:t>Mundial Magazine</w:t>
      </w:r>
      <w:r w:rsidRPr="0096040F">
        <w:rPr>
          <w:rFonts w:ascii="Garamond" w:eastAsia="Garamond" w:hAnsi="Garamond" w:cs="Garamond"/>
          <w:spacing w:val="4"/>
          <w:sz w:val="26"/>
          <w:szCs w:val="26"/>
        </w:rPr>
        <w:t xml:space="preserve"> o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dirigidas por Rubén Darío. También es notable el deseo de conocer personalmente al poeta nicaragüense, el interés porque lea alguno de los escritos recientes que estas le envían, o el valor que tiene para ellas la firma autógrafa o la dedicatoria de un pensamiento como recuerdo en uno de los libros que recientemente ha escrito Rubén Darío. Tal es el caso de la solicitud realizada por la cubana Guillermina Portela para </w:t>
      </w:r>
      <w:r w:rsidRPr="0096040F">
        <w:rPr>
          <w:rFonts w:ascii="Garamond" w:eastAsia="Garamond" w:hAnsi="Garamond" w:cs="Garamond"/>
          <w:i/>
          <w:iCs/>
          <w:spacing w:val="4"/>
          <w:sz w:val="26"/>
          <w:szCs w:val="26"/>
        </w:rPr>
        <w:t>Prosas profanas</w:t>
      </w:r>
      <w:r w:rsidRPr="0096040F">
        <w:rPr>
          <w:rFonts w:ascii="Garamond" w:eastAsia="Garamond" w:hAnsi="Garamond" w:cs="Garamond"/>
          <w:spacing w:val="4"/>
          <w:sz w:val="26"/>
          <w:szCs w:val="26"/>
        </w:rPr>
        <w:t xml:space="preserve">, en una carta que le envía desde La Habana el 10 de noviembre de 1902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988).</w:t>
      </w:r>
    </w:p>
    <w:p w14:paraId="49BC2EF4" w14:textId="77777777" w:rsidR="00141F61" w:rsidRPr="0096040F" w:rsidRDefault="00141F61" w:rsidP="00141F61">
      <w:pPr>
        <w:tabs>
          <w:tab w:val="left" w:pos="2030"/>
        </w:tabs>
        <w:spacing w:after="40" w:line="280" w:lineRule="atLeast"/>
        <w:jc w:val="both"/>
        <w:rPr>
          <w:rFonts w:ascii="Garamond" w:eastAsia="Garamond" w:hAnsi="Garamond" w:cs="Garamond"/>
          <w:spacing w:val="4"/>
          <w:sz w:val="26"/>
          <w:szCs w:val="26"/>
        </w:rPr>
      </w:pPr>
    </w:p>
    <w:p w14:paraId="37B6F2BC" w14:textId="77777777" w:rsidR="0096040F" w:rsidRPr="0096040F" w:rsidRDefault="0096040F" w:rsidP="00141F61">
      <w:pPr>
        <w:tabs>
          <w:tab w:val="left" w:pos="2030"/>
        </w:tabs>
        <w:spacing w:after="40" w:line="280" w:lineRule="atLeast"/>
        <w:jc w:val="both"/>
        <w:rPr>
          <w:rFonts w:ascii="Garamond" w:eastAsia="Garamond" w:hAnsi="Garamond" w:cs="Garamond"/>
          <w:b/>
          <w:bCs/>
          <w:spacing w:val="2"/>
          <w:sz w:val="26"/>
          <w:szCs w:val="26"/>
        </w:rPr>
      </w:pPr>
      <w:r w:rsidRPr="0096040F">
        <w:rPr>
          <w:rFonts w:ascii="Garamond" w:eastAsia="Garamond" w:hAnsi="Garamond" w:cs="Garamond"/>
          <w:b/>
          <w:bCs/>
          <w:spacing w:val="2"/>
          <w:sz w:val="26"/>
          <w:szCs w:val="26"/>
        </w:rPr>
        <w:t>2. Las intelectuales españolas y su correspondencia con Rubén Darío</w:t>
      </w:r>
    </w:p>
    <w:p w14:paraId="6C5C49B2" w14:textId="77777777" w:rsidR="0096040F" w:rsidRPr="0096040F" w:rsidRDefault="0096040F" w:rsidP="00141F61">
      <w:pPr>
        <w:tabs>
          <w:tab w:val="left" w:pos="2030"/>
        </w:tabs>
        <w:spacing w:after="40" w:line="280" w:lineRule="atLeast"/>
        <w:jc w:val="both"/>
        <w:rPr>
          <w:rFonts w:ascii="Garamond" w:eastAsia="Garamond" w:hAnsi="Garamond" w:cs="Garamond"/>
          <w:iCs/>
          <w:spacing w:val="4"/>
          <w:sz w:val="26"/>
          <w:szCs w:val="26"/>
        </w:rPr>
      </w:pPr>
      <w:r w:rsidRPr="0096040F">
        <w:rPr>
          <w:rFonts w:ascii="Garamond" w:eastAsia="Garamond" w:hAnsi="Garamond" w:cs="Garamond"/>
          <w:spacing w:val="4"/>
          <w:sz w:val="26"/>
          <w:szCs w:val="26"/>
        </w:rPr>
        <w:t xml:space="preserve">En lo que se refiere a las intelectuales españolas, de las trece mujeres que se observan en el gráfico 2, siete son intelectuales, amigas y admiradoras de Rubén Darío, que se dirigen de forma epistolar al poeta nicaragüense, </w:t>
      </w:r>
      <w:r w:rsidRPr="0096040F">
        <w:rPr>
          <w:rFonts w:ascii="Garamond" w:eastAsia="Garamond" w:hAnsi="Garamond" w:cs="Garamond"/>
          <w:spacing w:val="4"/>
          <w:sz w:val="26"/>
          <w:szCs w:val="26"/>
        </w:rPr>
        <w:lastRenderedPageBreak/>
        <w:t xml:space="preserve">principalmente en 1908 y 1911. La razón más habitual de la correspondencia es conocer de cerca al poeta, </w:t>
      </w:r>
      <w:proofErr w:type="gramStart"/>
      <w:r w:rsidRPr="0096040F">
        <w:rPr>
          <w:rFonts w:ascii="Garamond" w:eastAsia="Garamond" w:hAnsi="Garamond" w:cs="Garamond"/>
          <w:spacing w:val="4"/>
          <w:sz w:val="26"/>
          <w:szCs w:val="26"/>
        </w:rPr>
        <w:t>invitarle</w:t>
      </w:r>
      <w:proofErr w:type="gramEnd"/>
      <w:r w:rsidRPr="0096040F">
        <w:rPr>
          <w:rFonts w:ascii="Garamond" w:eastAsia="Garamond" w:hAnsi="Garamond" w:cs="Garamond"/>
          <w:spacing w:val="4"/>
          <w:sz w:val="26"/>
          <w:szCs w:val="26"/>
        </w:rPr>
        <w:t xml:space="preserve"> a sus círculos literarios y lograr una simbiosis literaria colaborativa en la prensa periódica de la época, especialmente con </w:t>
      </w:r>
      <w:r w:rsidRPr="0096040F">
        <w:rPr>
          <w:rFonts w:ascii="Garamond" w:eastAsia="Garamond" w:hAnsi="Garamond" w:cs="Garamond"/>
          <w:i/>
          <w:spacing w:val="4"/>
          <w:sz w:val="26"/>
          <w:szCs w:val="26"/>
        </w:rPr>
        <w:t xml:space="preserve">Mundial Magazine </w:t>
      </w:r>
      <w:r w:rsidRPr="0096040F">
        <w:rPr>
          <w:rFonts w:ascii="Garamond" w:eastAsia="Garamond" w:hAnsi="Garamond" w:cs="Garamond"/>
          <w:spacing w:val="4"/>
          <w:sz w:val="26"/>
          <w:szCs w:val="26"/>
        </w:rPr>
        <w:t xml:space="preserve">o </w:t>
      </w:r>
      <w:r w:rsidRPr="0096040F">
        <w:rPr>
          <w:rFonts w:ascii="Garamond" w:eastAsia="Garamond" w:hAnsi="Garamond" w:cs="Garamond"/>
          <w:i/>
          <w:spacing w:val="4"/>
          <w:sz w:val="26"/>
          <w:szCs w:val="26"/>
        </w:rPr>
        <w:t>Elegancias</w:t>
      </w:r>
      <w:r w:rsidRPr="0096040F">
        <w:rPr>
          <w:rFonts w:ascii="Garamond" w:eastAsia="Garamond" w:hAnsi="Garamond" w:cs="Garamond"/>
          <w:iCs/>
          <w:spacing w:val="4"/>
          <w:sz w:val="26"/>
          <w:szCs w:val="26"/>
        </w:rPr>
        <w:t>, revistas dirigidas</w:t>
      </w:r>
      <w:r w:rsidRPr="0096040F">
        <w:rPr>
          <w:rFonts w:ascii="Garamond" w:eastAsia="Garamond" w:hAnsi="Garamond" w:cs="Garamond"/>
          <w:i/>
          <w:spacing w:val="4"/>
          <w:sz w:val="26"/>
          <w:szCs w:val="26"/>
        </w:rPr>
        <w:t xml:space="preserve"> </w:t>
      </w:r>
      <w:r w:rsidRPr="0096040F">
        <w:rPr>
          <w:rFonts w:ascii="Garamond" w:eastAsia="Garamond" w:hAnsi="Garamond" w:cs="Garamond"/>
          <w:iCs/>
          <w:spacing w:val="4"/>
          <w:sz w:val="26"/>
          <w:szCs w:val="26"/>
        </w:rPr>
        <w:t xml:space="preserve">por Rubén Darío entre 1911 y 1914 </w:t>
      </w:r>
      <w:r w:rsidRPr="0096040F">
        <w:rPr>
          <w:rFonts w:ascii="Garamond" w:eastAsia="Garamond" w:hAnsi="Garamond" w:cs="Garamond"/>
          <w:spacing w:val="4"/>
          <w:sz w:val="26"/>
          <w:szCs w:val="26"/>
        </w:rPr>
        <w:t>y que el poeta nicaragüense se preocupó de promocionar a través de los viajes que realizó por España y los países hispanoamericanos</w:t>
      </w:r>
      <w:r w:rsidRPr="0096040F">
        <w:rPr>
          <w:rFonts w:ascii="Garamond" w:eastAsia="Garamond" w:hAnsi="Garamond" w:cs="Garamond"/>
          <w:iCs/>
          <w:spacing w:val="4"/>
          <w:sz w:val="26"/>
          <w:szCs w:val="26"/>
        </w:rPr>
        <w:t>.</w:t>
      </w:r>
    </w:p>
    <w:p w14:paraId="2B84273B"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Las ciudades predominantes desde las que emiten las cartas a Rubén Darío son París y Madrid, en segundo </w:t>
      </w:r>
      <w:proofErr w:type="gramStart"/>
      <w:r w:rsidRPr="0096040F">
        <w:rPr>
          <w:rFonts w:ascii="Garamond" w:eastAsia="Garamond" w:hAnsi="Garamond" w:cs="Garamond"/>
          <w:spacing w:val="4"/>
          <w:sz w:val="26"/>
          <w:szCs w:val="26"/>
        </w:rPr>
        <w:t>lugar</w:t>
      </w:r>
      <w:proofErr w:type="gram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Villemomble</w:t>
      </w:r>
      <w:proofErr w:type="spellEnd"/>
      <w:r w:rsidRPr="0096040F">
        <w:rPr>
          <w:rFonts w:ascii="Garamond" w:eastAsia="Garamond" w:hAnsi="Garamond" w:cs="Garamond"/>
          <w:spacing w:val="4"/>
          <w:sz w:val="26"/>
          <w:szCs w:val="26"/>
        </w:rPr>
        <w:t xml:space="preserve"> (localidad próxima a París, en la región de Isla de Francia, departamento de Sena-Saint Denis) y Barcelona. </w:t>
      </w:r>
    </w:p>
    <w:p w14:paraId="07E1C14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8FF4532" w14:textId="77777777" w:rsidR="0096040F" w:rsidRPr="0096040F" w:rsidRDefault="0096040F" w:rsidP="0096040F">
      <w:pPr>
        <w:tabs>
          <w:tab w:val="left" w:pos="2030"/>
        </w:tabs>
        <w:spacing w:after="40" w:line="280" w:lineRule="atLeast"/>
        <w:ind w:firstLine="567"/>
        <w:jc w:val="both"/>
        <w:rPr>
          <w:rFonts w:ascii="Garamond" w:eastAsia="Garamond" w:hAnsi="Garamond" w:cs="Garamond"/>
          <w:b/>
          <w:bCs/>
          <w:spacing w:val="4"/>
          <w:sz w:val="26"/>
          <w:szCs w:val="26"/>
        </w:rPr>
      </w:pPr>
      <w:r w:rsidRPr="0096040F">
        <w:rPr>
          <w:rFonts w:ascii="Garamond" w:eastAsia="Garamond" w:hAnsi="Garamond" w:cs="Garamond"/>
          <w:noProof/>
          <w:spacing w:val="4"/>
          <w:sz w:val="26"/>
          <w:szCs w:val="26"/>
        </w:rPr>
        <w:drawing>
          <wp:inline distT="0" distB="0" distL="0" distR="0" wp14:anchorId="3B629B9C" wp14:editId="514A86FA">
            <wp:extent cx="4144915" cy="2751752"/>
            <wp:effectExtent l="0" t="0" r="8255" b="10795"/>
            <wp:docPr id="627826122" name="Gráfico 1">
              <a:extLst xmlns:a="http://schemas.openxmlformats.org/drawingml/2006/main">
                <a:ext uri="{FF2B5EF4-FFF2-40B4-BE49-F238E27FC236}">
                  <a16:creationId xmlns:a16="http://schemas.microsoft.com/office/drawing/2014/main" id="{BD98C566-78D8-40A1-B963-75DDB28762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CDDCB97" w14:textId="77777777" w:rsidR="00141F61" w:rsidRPr="0096040F" w:rsidRDefault="0096040F" w:rsidP="00141F61">
      <w:pPr>
        <w:tabs>
          <w:tab w:val="left" w:pos="2030"/>
        </w:tabs>
        <w:spacing w:after="40" w:line="280" w:lineRule="atLeast"/>
        <w:jc w:val="center"/>
        <w:rPr>
          <w:rFonts w:ascii="Garamond" w:eastAsia="Garamond" w:hAnsi="Garamond" w:cs="Garamond"/>
          <w:spacing w:val="4"/>
          <w:sz w:val="22"/>
          <w:szCs w:val="22"/>
        </w:rPr>
      </w:pPr>
      <w:r w:rsidRPr="0096040F">
        <w:rPr>
          <w:rFonts w:ascii="Garamond" w:eastAsia="Garamond" w:hAnsi="Garamond" w:cs="Garamond"/>
          <w:spacing w:val="4"/>
          <w:sz w:val="22"/>
          <w:szCs w:val="22"/>
        </w:rPr>
        <w:t>Gráfico 3</w:t>
      </w:r>
      <w:r w:rsidR="00141F61" w:rsidRPr="00141F61">
        <w:rPr>
          <w:rFonts w:ascii="Garamond" w:eastAsia="Garamond" w:hAnsi="Garamond" w:cs="Garamond"/>
          <w:spacing w:val="4"/>
          <w:sz w:val="22"/>
          <w:szCs w:val="22"/>
        </w:rPr>
        <w:t xml:space="preserve">. </w:t>
      </w:r>
      <w:r w:rsidR="00141F61" w:rsidRPr="0096040F">
        <w:rPr>
          <w:rFonts w:ascii="Garamond" w:eastAsia="Garamond" w:hAnsi="Garamond" w:cs="Garamond"/>
          <w:spacing w:val="4"/>
          <w:sz w:val="22"/>
          <w:szCs w:val="22"/>
        </w:rPr>
        <w:t>Cronología de las cartas de las intelectuales españolas</w:t>
      </w:r>
    </w:p>
    <w:p w14:paraId="240E700C" w14:textId="23D82E4F"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8ED50E1" w14:textId="77777777" w:rsidR="0096040F" w:rsidRPr="0096040F" w:rsidRDefault="0096040F" w:rsidP="0096040F">
      <w:pPr>
        <w:tabs>
          <w:tab w:val="left" w:pos="2030"/>
        </w:tabs>
        <w:spacing w:after="40" w:line="280" w:lineRule="atLeast"/>
        <w:ind w:firstLine="567"/>
        <w:jc w:val="both"/>
        <w:rPr>
          <w:rFonts w:ascii="Garamond" w:eastAsia="Garamond" w:hAnsi="Garamond" w:cs="Garamond"/>
          <w:b/>
          <w:bCs/>
          <w:spacing w:val="4"/>
          <w:sz w:val="26"/>
          <w:szCs w:val="26"/>
        </w:rPr>
      </w:pPr>
    </w:p>
    <w:p w14:paraId="23449D6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Rubén Darío recibió desde España el apoyo de importantes figuras de las letras como Juan Valera, Juan Ramón Jiménez o Ramón del Valle-Inclán y, en general, “los jóvenes escritores españoles consideraron a Rubén Darío un maestro indiscutible y el gran promotor del cambio en las letras españolas” (Oviedo, 2016: 96). De igual manera, el reconocimiento de las intelectuales españolas hacia la figura de Rubén Darío fue notable, en ocasiones con objeto de respaldar la amistad y relación literaria que sus maridos mantenían con Rubén Darío. Las eruditas españolas que se dirigieron a Rubén Darío a lo largo de su vida fueron muy diferentes, y el motivo fue también diverso debido a las circunstancias personales de cada una, aunque en todas ellas subyacía un halo de admiración hacia el poeta </w:t>
      </w:r>
      <w:r w:rsidRPr="0096040F">
        <w:rPr>
          <w:rFonts w:ascii="Garamond" w:eastAsia="Garamond" w:hAnsi="Garamond" w:cs="Garamond"/>
          <w:spacing w:val="4"/>
          <w:sz w:val="26"/>
          <w:szCs w:val="26"/>
        </w:rPr>
        <w:lastRenderedPageBreak/>
        <w:t xml:space="preserve">representante del Modernismo. Destaca la correspondencia en la que las intelectuales desean enviar escritos inéditos o imágenes a las revistas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o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Algunas de estas mujeres además reclaman la colaboración directa o indirecta de Rubén Darío en reuniones o actividades literarias organizadas por ellas y, en general, expresan su agradecimiento a la labor literaria del poeta nicaragüense. </w:t>
      </w:r>
    </w:p>
    <w:p w14:paraId="0406843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Entre las escritoras españolas que mantuvieron correspondencia con Rubén Darío, sobresale por el elevado número de cartas que le enviaron Josefina Blanco del Valle-Inclán (4), Emilia Pardo Bazán (3) y, especialmente, Carmen de Burgos (8). En total se han reconocido en el Archivo Rubén Darío de la Universidad Complutense de Madrid un total de veinticuatro cartas de mujeres intelectuales, de las cuales en su mayor parte son ellas las remitentes, pues solamente dos se conservan con la firma de Rubén Darío. </w:t>
      </w:r>
    </w:p>
    <w:p w14:paraId="090A782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AC79842" w14:textId="6E21FAAF" w:rsidR="0096040F" w:rsidRPr="0096040F" w:rsidRDefault="00141F61" w:rsidP="00141F61">
      <w:pPr>
        <w:tabs>
          <w:tab w:val="left" w:pos="2030"/>
        </w:tabs>
        <w:spacing w:after="40" w:line="280" w:lineRule="atLeast"/>
        <w:jc w:val="both"/>
        <w:rPr>
          <w:rFonts w:ascii="Garamond" w:eastAsia="Garamond" w:hAnsi="Garamond" w:cs="Garamond"/>
          <w:b/>
          <w:bCs/>
          <w:spacing w:val="4"/>
          <w:sz w:val="26"/>
          <w:szCs w:val="26"/>
        </w:rPr>
      </w:pPr>
      <w:r>
        <w:rPr>
          <w:rFonts w:ascii="Garamond" w:eastAsia="Garamond" w:hAnsi="Garamond" w:cs="Garamond"/>
          <w:b/>
          <w:bCs/>
          <w:spacing w:val="4"/>
          <w:sz w:val="26"/>
          <w:szCs w:val="26"/>
        </w:rPr>
        <w:t>2.1</w:t>
      </w:r>
      <w:r w:rsidR="00F47652">
        <w:rPr>
          <w:rFonts w:ascii="Garamond" w:eastAsia="Garamond" w:hAnsi="Garamond" w:cs="Garamond"/>
          <w:b/>
          <w:bCs/>
          <w:spacing w:val="4"/>
          <w:sz w:val="26"/>
          <w:szCs w:val="26"/>
        </w:rPr>
        <w:t>.</w:t>
      </w:r>
      <w:r>
        <w:rPr>
          <w:rFonts w:ascii="Garamond" w:eastAsia="Garamond" w:hAnsi="Garamond" w:cs="Garamond"/>
          <w:b/>
          <w:bCs/>
          <w:spacing w:val="4"/>
          <w:sz w:val="26"/>
          <w:szCs w:val="26"/>
        </w:rPr>
        <w:t xml:space="preserve"> </w:t>
      </w:r>
      <w:r w:rsidR="0096040F" w:rsidRPr="0096040F">
        <w:rPr>
          <w:rFonts w:ascii="Garamond" w:eastAsia="Garamond" w:hAnsi="Garamond" w:cs="Garamond"/>
          <w:b/>
          <w:bCs/>
          <w:sz w:val="26"/>
          <w:szCs w:val="26"/>
        </w:rPr>
        <w:t>Carmen de Burgos Seguí “</w:t>
      </w:r>
      <w:proofErr w:type="spellStart"/>
      <w:r w:rsidR="0096040F" w:rsidRPr="0096040F">
        <w:rPr>
          <w:rFonts w:ascii="Garamond" w:eastAsia="Garamond" w:hAnsi="Garamond" w:cs="Garamond"/>
          <w:b/>
          <w:bCs/>
          <w:sz w:val="26"/>
          <w:szCs w:val="26"/>
        </w:rPr>
        <w:t>Colombine</w:t>
      </w:r>
      <w:proofErr w:type="spellEnd"/>
      <w:r w:rsidR="0096040F" w:rsidRPr="0096040F">
        <w:rPr>
          <w:rFonts w:ascii="Garamond" w:eastAsia="Garamond" w:hAnsi="Garamond" w:cs="Garamond"/>
          <w:b/>
          <w:bCs/>
          <w:sz w:val="26"/>
          <w:szCs w:val="26"/>
        </w:rPr>
        <w:t xml:space="preserve">” </w:t>
      </w:r>
    </w:p>
    <w:p w14:paraId="56290733" w14:textId="76182278" w:rsidR="0096040F" w:rsidRPr="0096040F" w:rsidRDefault="0096040F" w:rsidP="00141F61">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Tenemos constancia por la correspondencia que se conserva en el Archivo Rubén Darío de la Universidad Complutense de Madrid, de la relación epistolar que mantuvieron Carmen de Burgos</w:t>
      </w:r>
      <w:r w:rsidR="00141F61">
        <w:rPr>
          <w:rFonts w:ascii="Garamond" w:eastAsia="Garamond" w:hAnsi="Garamond" w:cs="Garamond"/>
          <w:spacing w:val="4"/>
          <w:sz w:val="26"/>
          <w:szCs w:val="26"/>
        </w:rPr>
        <w:t xml:space="preserve"> </w:t>
      </w:r>
      <w:r w:rsidR="00141F61" w:rsidRPr="0096040F">
        <w:rPr>
          <w:rFonts w:ascii="Garamond" w:eastAsia="Garamond" w:hAnsi="Garamond" w:cs="Garamond"/>
          <w:spacing w:val="4"/>
          <w:sz w:val="26"/>
          <w:szCs w:val="26"/>
        </w:rPr>
        <w:t>(Almería, 1867 – Madrid, 1932)</w:t>
      </w:r>
      <w:r w:rsidRPr="0096040F">
        <w:rPr>
          <w:rFonts w:ascii="Garamond" w:eastAsia="Garamond" w:hAnsi="Garamond" w:cs="Garamond"/>
          <w:spacing w:val="4"/>
          <w:sz w:val="26"/>
          <w:szCs w:val="26"/>
        </w:rPr>
        <w:t xml:space="preserve"> y Rubén Darío, entre 1908, estando </w:t>
      </w:r>
      <w:r w:rsidR="00141F61">
        <w:rPr>
          <w:rFonts w:ascii="Garamond" w:eastAsia="Garamond" w:hAnsi="Garamond" w:cs="Garamond"/>
          <w:spacing w:val="4"/>
          <w:sz w:val="26"/>
          <w:szCs w:val="26"/>
        </w:rPr>
        <w:t>ella</w:t>
      </w:r>
      <w:r w:rsidRPr="0096040F">
        <w:rPr>
          <w:rFonts w:ascii="Garamond" w:eastAsia="Garamond" w:hAnsi="Garamond" w:cs="Garamond"/>
          <w:spacing w:val="4"/>
          <w:sz w:val="26"/>
          <w:szCs w:val="26"/>
        </w:rPr>
        <w:t xml:space="preserve"> en Madrid, y 1911, durante su estancia en </w:t>
      </w:r>
      <w:proofErr w:type="spellStart"/>
      <w:r w:rsidRPr="0096040F">
        <w:rPr>
          <w:rFonts w:ascii="Garamond" w:eastAsia="Garamond" w:hAnsi="Garamond" w:cs="Garamond"/>
          <w:spacing w:val="4"/>
          <w:sz w:val="26"/>
          <w:szCs w:val="26"/>
        </w:rPr>
        <w:t>Villemomble</w:t>
      </w:r>
      <w:proofErr w:type="spellEnd"/>
      <w:r w:rsidRPr="0096040F">
        <w:rPr>
          <w:rFonts w:ascii="Garamond" w:eastAsia="Garamond" w:hAnsi="Garamond" w:cs="Garamond"/>
          <w:spacing w:val="4"/>
          <w:sz w:val="26"/>
          <w:szCs w:val="26"/>
        </w:rPr>
        <w:t xml:space="preserve">. Se descubre una Carmen de Burgos admiradora de Rubén Darío, con quien entabló una amistad que le llevó a hacerle enseguida partícipe de los círculos intelectuales en los que se movía. Por aquel entonces, Carmen de Burgos había fundado la </w:t>
      </w:r>
      <w:r w:rsidRPr="0096040F">
        <w:rPr>
          <w:rFonts w:ascii="Garamond" w:eastAsia="Garamond" w:hAnsi="Garamond" w:cs="Garamond"/>
          <w:i/>
          <w:iCs/>
          <w:spacing w:val="4"/>
          <w:sz w:val="26"/>
          <w:szCs w:val="26"/>
        </w:rPr>
        <w:t>Revista Crítica</w:t>
      </w:r>
      <w:r w:rsidRPr="0096040F">
        <w:rPr>
          <w:rFonts w:ascii="Garamond" w:eastAsia="Garamond" w:hAnsi="Garamond" w:cs="Garamond"/>
          <w:spacing w:val="4"/>
          <w:sz w:val="26"/>
          <w:szCs w:val="26"/>
        </w:rPr>
        <w:t xml:space="preserve"> (septiembre de 1908 – abril de 1909), de la que apenas llegaron a salir seis números. A pesar de su vida efímera, se trataba de una revista que “muestra las variadas inquietudes que movían su espíritu y refleja una mirada amplia multidisciplinar multicultural y </w:t>
      </w:r>
      <w:proofErr w:type="spellStart"/>
      <w:r w:rsidRPr="0096040F">
        <w:rPr>
          <w:rFonts w:ascii="Garamond" w:eastAsia="Garamond" w:hAnsi="Garamond" w:cs="Garamond"/>
          <w:spacing w:val="4"/>
          <w:sz w:val="26"/>
          <w:szCs w:val="26"/>
        </w:rPr>
        <w:t>multiespacial</w:t>
      </w:r>
      <w:proofErr w:type="spellEnd"/>
      <w:r w:rsidRPr="0096040F">
        <w:rPr>
          <w:rFonts w:ascii="Garamond" w:eastAsia="Garamond" w:hAnsi="Garamond" w:cs="Garamond"/>
          <w:spacing w:val="4"/>
          <w:sz w:val="26"/>
          <w:szCs w:val="26"/>
        </w:rPr>
        <w:t xml:space="preserve"> con la que enfoca su proyecto” (</w:t>
      </w:r>
      <w:proofErr w:type="spellStart"/>
      <w:r w:rsidRPr="0096040F">
        <w:rPr>
          <w:rFonts w:ascii="Garamond" w:eastAsia="Garamond" w:hAnsi="Garamond" w:cs="Garamond"/>
          <w:spacing w:val="4"/>
          <w:sz w:val="26"/>
          <w:szCs w:val="26"/>
        </w:rPr>
        <w:t>Bordonada</w:t>
      </w:r>
      <w:proofErr w:type="spellEnd"/>
      <w:r w:rsidRPr="0096040F">
        <w:rPr>
          <w:rFonts w:ascii="Garamond" w:eastAsia="Garamond" w:hAnsi="Garamond" w:cs="Garamond"/>
          <w:spacing w:val="4"/>
          <w:sz w:val="26"/>
          <w:szCs w:val="26"/>
        </w:rPr>
        <w:t xml:space="preserve">, 2013: 102). Antes de que saliese el primer número, Carmen de Burgos invitó a Rubén Darío a colaborar en una carta que dirige al poeta el 24 de agosto de 1908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1731):</w:t>
      </w:r>
    </w:p>
    <w:p w14:paraId="7F0606A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53AB17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Revista Crítica </w:t>
      </w:r>
    </w:p>
    <w:p w14:paraId="57B769C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Madrid</w:t>
      </w:r>
    </w:p>
    <w:p w14:paraId="326152E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San Bernardo 76 </w:t>
      </w:r>
      <w:proofErr w:type="spellStart"/>
      <w:r w:rsidRPr="0096040F">
        <w:rPr>
          <w:rFonts w:ascii="Garamond" w:eastAsia="Garamond" w:hAnsi="Garamond" w:cs="Garamond"/>
          <w:spacing w:val="4"/>
        </w:rPr>
        <w:t>pral</w:t>
      </w:r>
      <w:proofErr w:type="spellEnd"/>
      <w:r w:rsidRPr="0096040F">
        <w:rPr>
          <w:rFonts w:ascii="Garamond" w:eastAsia="Garamond" w:hAnsi="Garamond" w:cs="Garamond"/>
          <w:spacing w:val="4"/>
        </w:rPr>
        <w:t xml:space="preserve"> (principal)</w:t>
      </w:r>
    </w:p>
    <w:p w14:paraId="5AB550F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Sr. Don </w:t>
      </w:r>
      <w:proofErr w:type="spellStart"/>
      <w:r w:rsidRPr="0096040F">
        <w:rPr>
          <w:rFonts w:ascii="Garamond" w:eastAsia="Garamond" w:hAnsi="Garamond" w:cs="Garamond"/>
          <w:spacing w:val="4"/>
        </w:rPr>
        <w:t>Ruben</w:t>
      </w:r>
      <w:proofErr w:type="spellEnd"/>
      <w:r w:rsidRPr="0096040F">
        <w:rPr>
          <w:rFonts w:ascii="Garamond" w:eastAsia="Garamond" w:hAnsi="Garamond" w:cs="Garamond"/>
          <w:spacing w:val="4"/>
        </w:rPr>
        <w:t xml:space="preserve"> Darío </w:t>
      </w:r>
    </w:p>
    <w:p w14:paraId="78EEE0CC" w14:textId="77777777" w:rsidR="0096040F" w:rsidRPr="0096040F" w:rsidRDefault="0096040F" w:rsidP="00141F61">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      Mi distinguido compañero: </w:t>
      </w:r>
      <w:proofErr w:type="spellStart"/>
      <w:r w:rsidRPr="0096040F">
        <w:rPr>
          <w:rFonts w:ascii="Garamond" w:eastAsia="Garamond" w:hAnsi="Garamond" w:cs="Garamond"/>
          <w:spacing w:val="4"/>
        </w:rPr>
        <w:t>Perdoneme</w:t>
      </w:r>
      <w:proofErr w:type="spellEnd"/>
      <w:r w:rsidRPr="0096040F">
        <w:rPr>
          <w:rFonts w:ascii="Garamond" w:eastAsia="Garamond" w:hAnsi="Garamond" w:cs="Garamond"/>
          <w:spacing w:val="4"/>
        </w:rPr>
        <w:t xml:space="preserve"> U. el atrevimiento de molestarlo, </w:t>
      </w:r>
      <w:proofErr w:type="spellStart"/>
      <w:r w:rsidRPr="0096040F">
        <w:rPr>
          <w:rFonts w:ascii="Garamond" w:eastAsia="Garamond" w:hAnsi="Garamond" w:cs="Garamond"/>
          <w:spacing w:val="4"/>
        </w:rPr>
        <w:t>sirviendome</w:t>
      </w:r>
      <w:proofErr w:type="spellEnd"/>
      <w:r w:rsidRPr="0096040F">
        <w:rPr>
          <w:rFonts w:ascii="Garamond" w:eastAsia="Garamond" w:hAnsi="Garamond" w:cs="Garamond"/>
          <w:spacing w:val="4"/>
        </w:rPr>
        <w:t xml:space="preserve"> de disculpa la admiración y el deseo de honrar mi revista con algún trabajo suyo. </w:t>
      </w:r>
    </w:p>
    <w:p w14:paraId="7F32FB99" w14:textId="77777777" w:rsidR="0096040F" w:rsidRPr="0096040F" w:rsidRDefault="0096040F" w:rsidP="00141F61">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lastRenderedPageBreak/>
        <w:t xml:space="preserve">      Le ruego me envíe alguna poesía para mi publicación y anticipándole por ese favor las gracias mías afectuosas quedo de V. amiga y s. s. q. s. m. b. </w:t>
      </w:r>
    </w:p>
    <w:p w14:paraId="61EB28C5" w14:textId="77777777" w:rsidR="0096040F" w:rsidRDefault="0096040F" w:rsidP="00C10EF1">
      <w:pPr>
        <w:tabs>
          <w:tab w:val="left" w:pos="2030"/>
        </w:tabs>
        <w:spacing w:after="40" w:line="280" w:lineRule="atLeast"/>
        <w:ind w:left="567"/>
        <w:jc w:val="right"/>
        <w:rPr>
          <w:rFonts w:ascii="Garamond" w:eastAsia="Garamond" w:hAnsi="Garamond" w:cs="Garamond"/>
          <w:spacing w:val="4"/>
        </w:rPr>
      </w:pPr>
      <w:r w:rsidRPr="0096040F">
        <w:rPr>
          <w:rFonts w:ascii="Garamond" w:eastAsia="Garamond" w:hAnsi="Garamond" w:cs="Garamond"/>
          <w:spacing w:val="4"/>
        </w:rPr>
        <w:t xml:space="preserve">      Carmen de Burgos</w:t>
      </w:r>
    </w:p>
    <w:p w14:paraId="1720ECFE" w14:textId="1729F4AE" w:rsidR="00141F61" w:rsidRPr="0096040F" w:rsidRDefault="00570963" w:rsidP="00141F61">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noProof/>
          <w:spacing w:val="4"/>
          <w:sz w:val="26"/>
          <w:szCs w:val="26"/>
        </w:rPr>
        <w:drawing>
          <wp:anchor distT="0" distB="0" distL="114300" distR="114300" simplePos="0" relativeHeight="251666432" behindDoc="0" locked="0" layoutInCell="1" allowOverlap="1" wp14:anchorId="3E866ED8" wp14:editId="1BB1DFF8">
            <wp:simplePos x="0" y="0"/>
            <wp:positionH relativeFrom="margin">
              <wp:posOffset>2400300</wp:posOffset>
            </wp:positionH>
            <wp:positionV relativeFrom="paragraph">
              <wp:posOffset>203200</wp:posOffset>
            </wp:positionV>
            <wp:extent cx="2354580" cy="3094857"/>
            <wp:effectExtent l="0" t="0" r="7620" b="0"/>
            <wp:wrapNone/>
            <wp:docPr id="1796456884" name="Imagen 1" descr="Texto, Carta&#10;&#10;Descripción generada automáticamente">
              <a:extLst xmlns:a="http://schemas.openxmlformats.org/drawingml/2006/main">
                <a:ext uri="{FF2B5EF4-FFF2-40B4-BE49-F238E27FC236}">
                  <a16:creationId xmlns:a16="http://schemas.microsoft.com/office/drawing/2014/main" id="{1167D94E-26CD-A745-E378-EED498205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Texto, Carta&#10;&#10;Descripción generada automáticamente">
                      <a:extLst>
                        <a:ext uri="{FF2B5EF4-FFF2-40B4-BE49-F238E27FC236}">
                          <a16:creationId xmlns:a16="http://schemas.microsoft.com/office/drawing/2014/main" id="{1167D94E-26CD-A745-E378-EED49820548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54580" cy="3094857"/>
                    </a:xfrm>
                    <a:prstGeom prst="rect">
                      <a:avLst/>
                    </a:prstGeom>
                  </pic:spPr>
                </pic:pic>
              </a:graphicData>
            </a:graphic>
            <wp14:sizeRelH relativeFrom="margin">
              <wp14:pctWidth>0</wp14:pctWidth>
            </wp14:sizeRelH>
            <wp14:sizeRelV relativeFrom="margin">
              <wp14:pctHeight>0</wp14:pctHeight>
            </wp14:sizeRelV>
          </wp:anchor>
        </w:drawing>
      </w:r>
    </w:p>
    <w:p w14:paraId="1EAA9A12" w14:textId="5CD94B48" w:rsidR="0096040F" w:rsidRPr="0096040F" w:rsidRDefault="0096040F" w:rsidP="00570963">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66DA99A0" wp14:editId="7584C4A5">
            <wp:extent cx="1939957" cy="3124757"/>
            <wp:effectExtent l="0" t="0" r="3175" b="0"/>
            <wp:docPr id="91447794" name="Imagen 1" descr="Imagen en blanco y negro de la ca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7794" name="Imagen 1" descr="Imagen en blanco y negro de la cara de una persona&#10;&#10;Descripción generada automáticamente con confianza baja"/>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9801"/>
                    <a:stretch/>
                  </pic:blipFill>
                  <pic:spPr bwMode="auto">
                    <a:xfrm>
                      <a:off x="0" y="0"/>
                      <a:ext cx="1993011" cy="3210212"/>
                    </a:xfrm>
                    <a:prstGeom prst="rect">
                      <a:avLst/>
                    </a:prstGeom>
                    <a:noFill/>
                    <a:ln>
                      <a:noFill/>
                    </a:ln>
                    <a:extLst>
                      <a:ext uri="{53640926-AAD7-44D8-BBD7-CCE9431645EC}">
                        <a14:shadowObscured xmlns:a14="http://schemas.microsoft.com/office/drawing/2010/main"/>
                      </a:ext>
                    </a:extLst>
                  </pic:spPr>
                </pic:pic>
              </a:graphicData>
            </a:graphic>
          </wp:inline>
        </w:drawing>
      </w:r>
      <w:r w:rsidRPr="0096040F">
        <w:rPr>
          <w:rFonts w:ascii="Garamond" w:eastAsia="Garamond" w:hAnsi="Garamond" w:cs="Garamond"/>
          <w:spacing w:val="4"/>
          <w:sz w:val="26"/>
          <w:szCs w:val="26"/>
        </w:rPr>
        <w:t xml:space="preserve">    </w:t>
      </w:r>
    </w:p>
    <w:p w14:paraId="11E55DDD" w14:textId="1E2F2301" w:rsidR="0096040F" w:rsidRPr="0096040F" w:rsidRDefault="007C0F14" w:rsidP="007C0F14">
      <w:pPr>
        <w:tabs>
          <w:tab w:val="left" w:pos="2030"/>
        </w:tabs>
        <w:spacing w:after="40" w:line="280" w:lineRule="atLeast"/>
        <w:ind w:firstLine="567"/>
        <w:rPr>
          <w:rFonts w:ascii="Garamond" w:eastAsia="Garamond" w:hAnsi="Garamond" w:cs="Garamond"/>
          <w:spacing w:val="4"/>
          <w:sz w:val="26"/>
          <w:szCs w:val="26"/>
        </w:rPr>
      </w:pPr>
      <w:r>
        <w:rPr>
          <w:rFonts w:ascii="Garamond" w:eastAsia="Garamond" w:hAnsi="Garamond" w:cs="Garamond"/>
          <w:spacing w:val="4"/>
          <w:sz w:val="26"/>
          <w:szCs w:val="26"/>
        </w:rPr>
        <w:t xml:space="preserve">            </w:t>
      </w:r>
      <w:r w:rsidR="00570963">
        <w:rPr>
          <w:rFonts w:ascii="Garamond" w:eastAsia="Garamond" w:hAnsi="Garamond" w:cs="Garamond"/>
          <w:spacing w:val="4"/>
          <w:sz w:val="26"/>
          <w:szCs w:val="26"/>
        </w:rPr>
        <w:t xml:space="preserve">      </w:t>
      </w:r>
      <w:r w:rsidR="0096040F" w:rsidRPr="0096040F">
        <w:rPr>
          <w:rFonts w:ascii="Garamond" w:eastAsia="Garamond" w:hAnsi="Garamond" w:cs="Garamond"/>
          <w:spacing w:val="4"/>
          <w:sz w:val="26"/>
          <w:szCs w:val="26"/>
        </w:rPr>
        <w:t>Fig. 1</w:t>
      </w:r>
      <w:r w:rsidR="0096040F" w:rsidRPr="0096040F">
        <w:rPr>
          <w:rFonts w:ascii="Garamond" w:eastAsia="Garamond" w:hAnsi="Garamond" w:cs="Garamond"/>
          <w:spacing w:val="4"/>
          <w:sz w:val="26"/>
          <w:szCs w:val="26"/>
        </w:rPr>
        <w:tab/>
      </w:r>
      <w:r w:rsidR="0096040F" w:rsidRPr="0096040F">
        <w:rPr>
          <w:rFonts w:ascii="Garamond" w:eastAsia="Garamond" w:hAnsi="Garamond" w:cs="Garamond"/>
          <w:spacing w:val="4"/>
          <w:sz w:val="26"/>
          <w:szCs w:val="26"/>
        </w:rPr>
        <w:tab/>
      </w:r>
      <w:r w:rsidR="0096040F" w:rsidRPr="0096040F">
        <w:rPr>
          <w:rFonts w:ascii="Garamond" w:eastAsia="Garamond" w:hAnsi="Garamond" w:cs="Garamond"/>
          <w:spacing w:val="4"/>
          <w:sz w:val="26"/>
          <w:szCs w:val="26"/>
        </w:rPr>
        <w:tab/>
      </w:r>
      <w:r w:rsidR="0096040F" w:rsidRPr="0096040F">
        <w:rPr>
          <w:rFonts w:ascii="Garamond" w:eastAsia="Garamond" w:hAnsi="Garamond" w:cs="Garamond"/>
          <w:spacing w:val="4"/>
          <w:sz w:val="26"/>
          <w:szCs w:val="26"/>
        </w:rPr>
        <w:tab/>
        <w:t xml:space="preserve">     Fig. 2</w:t>
      </w:r>
    </w:p>
    <w:p w14:paraId="274E990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D51DF7D" w14:textId="77777777" w:rsidR="0096040F" w:rsidRPr="0096040F" w:rsidRDefault="0096040F" w:rsidP="00C10EF1">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Rubén Darío no llegó a presentar ninguno de sus escritos por no tener en ese momento nada inédito. Sin embargo, comunica a Carmen de Burgos en carta que le dirige desde Madrid el 24 de agosto de 1908 que con mucho gusto aceptaría la designación como jurado para el concurso abierto por la revista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342). El jurado estuvo formado además por Benito Pérez Galdós y Vicente Blasco Ibáñez. Este concurso literario era el medio por el que los jóvenes con talento llegaban a ver publicados sus escritos en la revista. </w:t>
      </w:r>
    </w:p>
    <w:p w14:paraId="6A7C64BE"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Carmen de Burgos era por aquel entonces una escritora con más de una decena de publicaciones que sobrepasarían el centenar en vida de la autora (Simón, 1991: 130-140), y un número considerable de colaboraciones en revistas y periódicos como </w:t>
      </w:r>
      <w:r w:rsidRPr="0096040F">
        <w:rPr>
          <w:rFonts w:ascii="Garamond" w:eastAsia="Garamond" w:hAnsi="Garamond" w:cs="Garamond"/>
          <w:i/>
          <w:iCs/>
          <w:spacing w:val="4"/>
          <w:sz w:val="26"/>
          <w:szCs w:val="26"/>
        </w:rPr>
        <w:t>La España Artística</w:t>
      </w:r>
      <w:r w:rsidRPr="0096040F">
        <w:rPr>
          <w:rFonts w:ascii="Garamond" w:eastAsia="Garamond" w:hAnsi="Garamond" w:cs="Garamond"/>
          <w:spacing w:val="4"/>
          <w:sz w:val="26"/>
          <w:szCs w:val="26"/>
        </w:rPr>
        <w:t xml:space="preserve"> (1900), </w:t>
      </w:r>
      <w:r w:rsidRPr="0096040F">
        <w:rPr>
          <w:rFonts w:ascii="Garamond" w:eastAsia="Garamond" w:hAnsi="Garamond" w:cs="Garamond"/>
          <w:i/>
          <w:iCs/>
          <w:spacing w:val="4"/>
          <w:sz w:val="26"/>
          <w:szCs w:val="26"/>
        </w:rPr>
        <w:t xml:space="preserve">La Educación </w:t>
      </w:r>
      <w:r w:rsidRPr="0096040F">
        <w:rPr>
          <w:rFonts w:ascii="Garamond" w:eastAsia="Garamond" w:hAnsi="Garamond" w:cs="Garamond"/>
          <w:spacing w:val="4"/>
          <w:sz w:val="26"/>
          <w:szCs w:val="26"/>
        </w:rPr>
        <w:t xml:space="preserve">(1901), </w:t>
      </w:r>
      <w:r w:rsidRPr="0096040F">
        <w:rPr>
          <w:rFonts w:ascii="Garamond" w:eastAsia="Garamond" w:hAnsi="Garamond" w:cs="Garamond"/>
          <w:i/>
          <w:iCs/>
          <w:spacing w:val="4"/>
          <w:sz w:val="26"/>
          <w:szCs w:val="26"/>
        </w:rPr>
        <w:t xml:space="preserve">Álbum Ibero-Americano </w:t>
      </w:r>
      <w:r w:rsidRPr="0096040F">
        <w:rPr>
          <w:rFonts w:ascii="Garamond" w:eastAsia="Garamond" w:hAnsi="Garamond" w:cs="Garamond"/>
          <w:spacing w:val="4"/>
          <w:sz w:val="26"/>
          <w:szCs w:val="26"/>
        </w:rPr>
        <w:t xml:space="preserve">(1902-1903), </w:t>
      </w:r>
      <w:r w:rsidRPr="0096040F">
        <w:rPr>
          <w:rFonts w:ascii="Garamond" w:eastAsia="Garamond" w:hAnsi="Garamond" w:cs="Garamond"/>
          <w:i/>
          <w:iCs/>
          <w:spacing w:val="4"/>
          <w:sz w:val="26"/>
          <w:szCs w:val="26"/>
        </w:rPr>
        <w:t xml:space="preserve">Feminal </w:t>
      </w:r>
      <w:r w:rsidRPr="0096040F">
        <w:rPr>
          <w:rFonts w:ascii="Garamond" w:eastAsia="Garamond" w:hAnsi="Garamond" w:cs="Garamond"/>
          <w:spacing w:val="4"/>
          <w:sz w:val="26"/>
          <w:szCs w:val="26"/>
        </w:rPr>
        <w:t xml:space="preserve">(1907-1908), </w:t>
      </w:r>
      <w:r w:rsidRPr="0096040F">
        <w:rPr>
          <w:rFonts w:ascii="Garamond" w:eastAsia="Garamond" w:hAnsi="Garamond" w:cs="Garamond"/>
          <w:i/>
          <w:iCs/>
          <w:spacing w:val="4"/>
          <w:sz w:val="26"/>
          <w:szCs w:val="26"/>
        </w:rPr>
        <w:t xml:space="preserve">La Alhambra </w:t>
      </w:r>
      <w:r w:rsidRPr="0096040F">
        <w:rPr>
          <w:rFonts w:ascii="Garamond" w:eastAsia="Garamond" w:hAnsi="Garamond" w:cs="Garamond"/>
          <w:spacing w:val="4"/>
          <w:sz w:val="26"/>
          <w:szCs w:val="26"/>
        </w:rPr>
        <w:t xml:space="preserve">(1911 y 1920), </w:t>
      </w:r>
      <w:r w:rsidRPr="0096040F">
        <w:rPr>
          <w:rFonts w:ascii="Garamond" w:eastAsia="Garamond" w:hAnsi="Garamond" w:cs="Garamond"/>
          <w:i/>
          <w:iCs/>
          <w:spacing w:val="4"/>
          <w:sz w:val="26"/>
          <w:szCs w:val="26"/>
        </w:rPr>
        <w:t xml:space="preserve">El Liberal </w:t>
      </w:r>
      <w:r w:rsidRPr="0096040F">
        <w:rPr>
          <w:rFonts w:ascii="Garamond" w:eastAsia="Garamond" w:hAnsi="Garamond" w:cs="Garamond"/>
          <w:spacing w:val="4"/>
          <w:sz w:val="26"/>
          <w:szCs w:val="26"/>
        </w:rPr>
        <w:t xml:space="preserve">(1911), </w:t>
      </w:r>
      <w:r w:rsidRPr="0096040F">
        <w:rPr>
          <w:rFonts w:ascii="Garamond" w:eastAsia="Garamond" w:hAnsi="Garamond" w:cs="Garamond"/>
          <w:i/>
          <w:iCs/>
          <w:spacing w:val="4"/>
          <w:sz w:val="26"/>
          <w:szCs w:val="26"/>
        </w:rPr>
        <w:t xml:space="preserve">Nuevo Mundo </w:t>
      </w:r>
      <w:r w:rsidRPr="0096040F">
        <w:rPr>
          <w:rFonts w:ascii="Garamond" w:eastAsia="Garamond" w:hAnsi="Garamond" w:cs="Garamond"/>
          <w:spacing w:val="4"/>
          <w:sz w:val="26"/>
          <w:szCs w:val="26"/>
        </w:rPr>
        <w:t xml:space="preserve">(1912-1915), </w:t>
      </w:r>
      <w:r w:rsidRPr="0096040F">
        <w:rPr>
          <w:rFonts w:ascii="Garamond" w:eastAsia="Garamond" w:hAnsi="Garamond" w:cs="Garamond"/>
          <w:i/>
          <w:iCs/>
          <w:spacing w:val="4"/>
          <w:sz w:val="26"/>
          <w:szCs w:val="26"/>
        </w:rPr>
        <w:t xml:space="preserve">La Esfera </w:t>
      </w:r>
      <w:r w:rsidRPr="0096040F">
        <w:rPr>
          <w:rFonts w:ascii="Garamond" w:eastAsia="Garamond" w:hAnsi="Garamond" w:cs="Garamond"/>
          <w:spacing w:val="4"/>
          <w:sz w:val="26"/>
          <w:szCs w:val="26"/>
        </w:rPr>
        <w:lastRenderedPageBreak/>
        <w:t>(1914-1920)</w:t>
      </w:r>
      <w:r w:rsidRPr="0096040F">
        <w:rPr>
          <w:rFonts w:ascii="Garamond" w:eastAsia="Garamond" w:hAnsi="Garamond" w:cs="Garamond"/>
          <w:spacing w:val="4"/>
          <w:sz w:val="26"/>
          <w:szCs w:val="26"/>
          <w:vertAlign w:val="superscript"/>
        </w:rPr>
        <w:footnoteReference w:id="2"/>
      </w:r>
      <w:r w:rsidRPr="0096040F">
        <w:rPr>
          <w:rFonts w:ascii="Garamond" w:eastAsia="Garamond" w:hAnsi="Garamond" w:cs="Garamond"/>
          <w:spacing w:val="4"/>
          <w:sz w:val="26"/>
          <w:szCs w:val="26"/>
        </w:rPr>
        <w:t xml:space="preserve">, entre otros (Simón Palmer, 1991: 143-145). En los años en que se publica </w:t>
      </w:r>
      <w:r w:rsidRPr="0096040F">
        <w:rPr>
          <w:rFonts w:ascii="Garamond" w:eastAsia="Garamond" w:hAnsi="Garamond" w:cs="Garamond"/>
          <w:i/>
          <w:iCs/>
          <w:spacing w:val="4"/>
          <w:sz w:val="26"/>
          <w:szCs w:val="26"/>
        </w:rPr>
        <w:t>Revista Crítica</w:t>
      </w:r>
      <w:r w:rsidRPr="0096040F">
        <w:rPr>
          <w:rFonts w:ascii="Garamond" w:eastAsia="Garamond" w:hAnsi="Garamond" w:cs="Garamond"/>
          <w:spacing w:val="4"/>
          <w:sz w:val="26"/>
          <w:szCs w:val="26"/>
        </w:rPr>
        <w:t xml:space="preserve">, formó en su casa de la calle San Bernardo de Madrid unas reuniones que llamó “Los Miércoles de </w:t>
      </w:r>
      <w:proofErr w:type="spellStart"/>
      <w:r w:rsidRPr="0096040F">
        <w:rPr>
          <w:rFonts w:ascii="Garamond" w:eastAsia="Garamond" w:hAnsi="Garamond" w:cs="Garamond"/>
          <w:spacing w:val="4"/>
          <w:sz w:val="26"/>
          <w:szCs w:val="26"/>
        </w:rPr>
        <w:t>Colombine</w:t>
      </w:r>
      <w:proofErr w:type="spellEnd"/>
      <w:r w:rsidRPr="0096040F">
        <w:rPr>
          <w:rFonts w:ascii="Garamond" w:eastAsia="Garamond" w:hAnsi="Garamond" w:cs="Garamond"/>
          <w:spacing w:val="4"/>
          <w:sz w:val="26"/>
          <w:szCs w:val="26"/>
        </w:rPr>
        <w:t xml:space="preserve">”, y a las que acudían amigos, redactores de la </w:t>
      </w:r>
      <w:r w:rsidRPr="0096040F">
        <w:rPr>
          <w:rFonts w:ascii="Garamond" w:eastAsia="Garamond" w:hAnsi="Garamond" w:cs="Garamond"/>
          <w:i/>
          <w:iCs/>
          <w:spacing w:val="4"/>
          <w:sz w:val="26"/>
          <w:szCs w:val="26"/>
        </w:rPr>
        <w:t>Revista Crítica</w:t>
      </w:r>
      <w:r w:rsidRPr="0096040F">
        <w:rPr>
          <w:rFonts w:ascii="Garamond" w:eastAsia="Garamond" w:hAnsi="Garamond" w:cs="Garamond"/>
          <w:spacing w:val="4"/>
          <w:sz w:val="26"/>
          <w:szCs w:val="26"/>
        </w:rPr>
        <w:t xml:space="preserve"> y diversas personalidades extranjeras de las letras y artes en su paso por la ciudad, como Rafael Casinos Assens, Salvador Rueda, Tomás Morales, Enrique Díez Canedo, José Francés, Martínez Olmedilla, Fernando Fortún, Ramón Manchón, Luis Ruiz Contreras, Ramón Gómez de la Serna, que conoció en estos encuentros literarios, entre otros (Utrera [a], 1998: 118). También Rubén Darío estuvo presente en una de estas tertulias, en la que uno de los más queridos amigos de Carmen de Burgos, el poeta Tomás Morales, además de recitar algunas de sus poesías, declamó también la sonora “Marcha triunfal” del poeta nicaragüense Utrera, ([a] 1998: 121). En otra ocasión, Carmen de Burgos invitó a Rubén Darío a la reunión que se celebró en honor a la escritora Sofía Casanova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1732). Sin embargo, Rubén Darío excusó su asistencia en una carta mecanografiada fechada en Madrid el 25 de septiembre de 1908, sintiendo mucho no poder acudir por compromisos adquiridos y por no poder rendirle homenaje personalmente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347) y, en otra sin fechar, Carmen de Burgos se toma la libertad de presentarle a su amiga y compañera la señorita Magdalena Santiago Fuentes, escritora y profesora de la Escuela Superior de Magisterio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1738).</w:t>
      </w:r>
    </w:p>
    <w:p w14:paraId="2D226CA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Carmen de Burgos intentó mantener estas tertulias literarias siempre que volvía a Madrid desde su casa de campo de </w:t>
      </w:r>
      <w:proofErr w:type="spellStart"/>
      <w:r w:rsidRPr="0096040F">
        <w:rPr>
          <w:rFonts w:ascii="Garamond" w:eastAsia="Garamond" w:hAnsi="Garamond" w:cs="Garamond"/>
          <w:spacing w:val="4"/>
          <w:sz w:val="26"/>
          <w:szCs w:val="26"/>
        </w:rPr>
        <w:t>Villemomble</w:t>
      </w:r>
      <w:proofErr w:type="spellEnd"/>
      <w:r w:rsidRPr="0096040F">
        <w:rPr>
          <w:rFonts w:ascii="Garamond" w:eastAsia="Garamond" w:hAnsi="Garamond" w:cs="Garamond"/>
          <w:spacing w:val="4"/>
          <w:sz w:val="26"/>
          <w:szCs w:val="26"/>
        </w:rPr>
        <w:t xml:space="preserve">, en donde residió temporalmente en 1911. Estando en </w:t>
      </w:r>
      <w:bookmarkStart w:id="3" w:name="_Hlk149144927"/>
      <w:r w:rsidRPr="0096040F">
        <w:rPr>
          <w:rFonts w:ascii="Garamond" w:eastAsia="Garamond" w:hAnsi="Garamond" w:cs="Garamond"/>
          <w:spacing w:val="4"/>
          <w:sz w:val="26"/>
          <w:szCs w:val="26"/>
        </w:rPr>
        <w:t xml:space="preserve">esta localidad francesa, </w:t>
      </w:r>
      <w:bookmarkEnd w:id="3"/>
      <w:r w:rsidRPr="0096040F">
        <w:rPr>
          <w:rFonts w:ascii="Garamond" w:eastAsia="Garamond" w:hAnsi="Garamond" w:cs="Garamond"/>
          <w:spacing w:val="4"/>
          <w:sz w:val="26"/>
          <w:szCs w:val="26"/>
        </w:rPr>
        <w:t xml:space="preserve">escribió a Rubén Darío una carta manuscrita el 30 de junio de 1911, que prueba su admiración hacia el poeta nicaragüense, al que tilda del “más grande poeta de nuestro tiempo”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1733). En esta carta además queda manifiesta por boca del reconocido escritor y periodista guatemalteco Enrique Gómez Carrillo, que por aquel entonces ya vivía en París y que hacía de intermediario entre Carmen de Burgos y Rubén Darío, la intención de este último de visitar a Carmen de Burgos. Con Gómez Carrillo, Rubén Darío mantuvo una amistad intelectual a partir de 1907 a raíz de la revista </w:t>
      </w:r>
      <w:r w:rsidRPr="0096040F">
        <w:rPr>
          <w:rFonts w:ascii="Garamond" w:eastAsia="Garamond" w:hAnsi="Garamond" w:cs="Garamond"/>
          <w:i/>
          <w:iCs/>
          <w:spacing w:val="4"/>
          <w:sz w:val="26"/>
          <w:szCs w:val="26"/>
        </w:rPr>
        <w:t>El Nuevo Mercurio</w:t>
      </w:r>
      <w:r w:rsidRPr="0096040F">
        <w:rPr>
          <w:rFonts w:ascii="Garamond" w:eastAsia="Garamond" w:hAnsi="Garamond" w:cs="Garamond"/>
          <w:spacing w:val="4"/>
          <w:sz w:val="26"/>
          <w:szCs w:val="26"/>
        </w:rPr>
        <w:t>, que comenzó a editar en Barcelona en ese año</w:t>
      </w:r>
      <w:r w:rsidRPr="0096040F">
        <w:rPr>
          <w:rFonts w:ascii="Garamond" w:eastAsia="Garamond" w:hAnsi="Garamond" w:cs="Garamond"/>
          <w:spacing w:val="4"/>
          <w:sz w:val="26"/>
          <w:szCs w:val="26"/>
          <w:vertAlign w:val="superscript"/>
        </w:rPr>
        <w:footnoteReference w:id="3"/>
      </w:r>
      <w:r w:rsidRPr="0096040F">
        <w:rPr>
          <w:rFonts w:ascii="Garamond" w:eastAsia="Garamond" w:hAnsi="Garamond" w:cs="Garamond"/>
          <w:spacing w:val="4"/>
          <w:sz w:val="26"/>
          <w:szCs w:val="26"/>
        </w:rPr>
        <w:t xml:space="preserve"> y de la que Rubén Darío fue colaborador. Por otro lado, Carmen de </w:t>
      </w:r>
      <w:r w:rsidRPr="0096040F">
        <w:rPr>
          <w:rFonts w:ascii="Garamond" w:eastAsia="Garamond" w:hAnsi="Garamond" w:cs="Garamond"/>
          <w:spacing w:val="4"/>
          <w:sz w:val="26"/>
          <w:szCs w:val="26"/>
        </w:rPr>
        <w:lastRenderedPageBreak/>
        <w:t xml:space="preserve">Burgos mantuvo una relación literaria con Gómez Carrillo al menos desde 1908, año en el que este colaboró en el segundo número de la </w:t>
      </w:r>
      <w:r w:rsidRPr="0096040F">
        <w:rPr>
          <w:rFonts w:ascii="Garamond" w:eastAsia="Garamond" w:hAnsi="Garamond" w:cs="Garamond"/>
          <w:i/>
          <w:iCs/>
          <w:spacing w:val="4"/>
          <w:sz w:val="26"/>
          <w:szCs w:val="26"/>
        </w:rPr>
        <w:t>Revista Crítica</w:t>
      </w:r>
      <w:r w:rsidRPr="0096040F">
        <w:rPr>
          <w:rFonts w:ascii="Garamond" w:eastAsia="Garamond" w:hAnsi="Garamond" w:cs="Garamond"/>
          <w:spacing w:val="4"/>
          <w:sz w:val="26"/>
          <w:szCs w:val="26"/>
        </w:rPr>
        <w:t xml:space="preserve"> (Utrera [a], 1998: 115). </w:t>
      </w:r>
    </w:p>
    <w:p w14:paraId="333C832C" w14:textId="63CEC91D"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otra carta del 6 de julio de 1911 sabemos que Carmen de Burgos tiene pendiente enviar a Rubén Darío unos artículos que le pidió para las revistas recién fundadas,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vertAlign w:val="superscript"/>
        </w:rPr>
        <w:footnoteReference w:id="4"/>
      </w:r>
      <w:r w:rsidRPr="0096040F">
        <w:rPr>
          <w:rFonts w:ascii="Garamond" w:eastAsia="Garamond" w:hAnsi="Garamond" w:cs="Garamond"/>
          <w:spacing w:val="4"/>
          <w:sz w:val="26"/>
          <w:szCs w:val="26"/>
        </w:rPr>
        <w:t xml:space="preserve"> y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vertAlign w:val="superscript"/>
        </w:rPr>
        <w:footnoteReference w:id="5"/>
      </w:r>
      <w:r w:rsidRPr="0096040F">
        <w:rPr>
          <w:rFonts w:ascii="Garamond" w:eastAsia="Garamond" w:hAnsi="Garamond" w:cs="Garamond"/>
          <w:spacing w:val="4"/>
          <w:sz w:val="26"/>
          <w:szCs w:val="26"/>
        </w:rPr>
        <w:t xml:space="preserve"> que él dirigía, y que intentaría hacerle llegar desde Bélgica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1734) e, incluso, un retrato suyo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1737). Rubén Darío procuró a través de estas revistas impulsar tanto a los escritores latinoamericanos como a los españoles desde París, y Gómez Carrillo vio en la figura de Carmen de Burgos una mujer culta que conocía los gustos parisinos, y que podía colaborar con sus escritos y aportar conocimientos sobre el atractivo, elegancia y belleza de la mujer entre el público lector femenino de la revista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de la que Gómez Carrillo era colaborador. En uno de estos tratados, el titulado </w:t>
      </w:r>
      <w:r w:rsidRPr="0096040F">
        <w:rPr>
          <w:rFonts w:ascii="Garamond" w:eastAsia="Garamond" w:hAnsi="Garamond" w:cs="Garamond"/>
          <w:i/>
          <w:iCs/>
          <w:spacing w:val="4"/>
          <w:sz w:val="26"/>
          <w:szCs w:val="26"/>
        </w:rPr>
        <w:t>El arte de la elegancia</w:t>
      </w:r>
      <w:r w:rsidRPr="0096040F">
        <w:rPr>
          <w:rFonts w:ascii="Garamond" w:eastAsia="Garamond" w:hAnsi="Garamond" w:cs="Garamond"/>
          <w:spacing w:val="4"/>
          <w:sz w:val="26"/>
          <w:szCs w:val="26"/>
        </w:rPr>
        <w:t xml:space="preserve">, Carmen de Burgos se preocupó por recoger, como señala en la portada, “todo lo necesario para que la mujer adquiera la elegancia perfecta en el trato y en la figura; la distinción al hablar, al andar, al moverse; el chic tan admirado en la parisién; el arte de la </w:t>
      </w:r>
      <w:r w:rsidRPr="0096040F">
        <w:rPr>
          <w:rFonts w:ascii="Garamond" w:eastAsia="Garamond" w:hAnsi="Garamond" w:cs="Garamond"/>
          <w:i/>
          <w:iCs/>
          <w:spacing w:val="4"/>
          <w:sz w:val="26"/>
          <w:szCs w:val="26"/>
        </w:rPr>
        <w:t>toilette</w:t>
      </w:r>
      <w:r w:rsidRPr="0096040F">
        <w:rPr>
          <w:rFonts w:ascii="Garamond" w:eastAsia="Garamond" w:hAnsi="Garamond" w:cs="Garamond"/>
          <w:spacing w:val="4"/>
          <w:sz w:val="26"/>
          <w:szCs w:val="26"/>
        </w:rPr>
        <w:t xml:space="preserve">, el buen gusto; el espíritu y todo cuanto contribuye a darle el encanto y la fascinación, más exquisitos que la belleza misma” (s.a.: </w:t>
      </w:r>
      <w:proofErr w:type="spellStart"/>
      <w:r w:rsidRPr="0096040F">
        <w:rPr>
          <w:rFonts w:ascii="Garamond" w:eastAsia="Garamond" w:hAnsi="Garamond" w:cs="Garamond"/>
          <w:spacing w:val="4"/>
          <w:sz w:val="26"/>
          <w:szCs w:val="26"/>
        </w:rPr>
        <w:t>s.p.</w:t>
      </w:r>
      <w:proofErr w:type="spellEnd"/>
      <w:r w:rsidRPr="0096040F">
        <w:rPr>
          <w:rFonts w:ascii="Garamond" w:eastAsia="Garamond" w:hAnsi="Garamond" w:cs="Garamond"/>
          <w:spacing w:val="4"/>
          <w:sz w:val="26"/>
          <w:szCs w:val="26"/>
        </w:rPr>
        <w:t xml:space="preserve">). Carmen de Burgos en este tratado señalaba, además, que la mujer debía cuidar su belleza exterior porque “la belleza física es la fuerza que corona y desenvuelve la belleza moral” (s.a.: 7) y, además, debía tener presente sus manifestaciones externas, es decir, “el modo de presentarse y proceder en todos los actos de la vida: el arte de la </w:t>
      </w:r>
      <w:r w:rsidRPr="0096040F">
        <w:rPr>
          <w:rFonts w:ascii="Garamond" w:eastAsia="Garamond" w:hAnsi="Garamond" w:cs="Garamond"/>
          <w:i/>
          <w:iCs/>
          <w:spacing w:val="4"/>
          <w:sz w:val="26"/>
          <w:szCs w:val="26"/>
        </w:rPr>
        <w:t>toilette</w:t>
      </w:r>
      <w:r w:rsidRPr="0096040F">
        <w:rPr>
          <w:rFonts w:ascii="Garamond" w:eastAsia="Garamond" w:hAnsi="Garamond" w:cs="Garamond"/>
          <w:spacing w:val="4"/>
          <w:sz w:val="26"/>
          <w:szCs w:val="26"/>
        </w:rPr>
        <w:t xml:space="preserve">; la manera de conducirse en sociedad; la delicadeza íntima que en lodos los momentos hay que tener” (s.a.: 9). En la carta que dirige a Rubén Darío desde </w:t>
      </w:r>
      <w:proofErr w:type="spellStart"/>
      <w:r w:rsidRPr="0096040F">
        <w:rPr>
          <w:rFonts w:ascii="Garamond" w:eastAsia="Garamond" w:hAnsi="Garamond" w:cs="Garamond"/>
          <w:spacing w:val="4"/>
          <w:sz w:val="26"/>
          <w:szCs w:val="26"/>
        </w:rPr>
        <w:t>Villemomble</w:t>
      </w:r>
      <w:proofErr w:type="spellEnd"/>
      <w:r w:rsidRPr="0096040F">
        <w:rPr>
          <w:rFonts w:ascii="Garamond" w:eastAsia="Garamond" w:hAnsi="Garamond" w:cs="Garamond"/>
          <w:spacing w:val="4"/>
          <w:sz w:val="26"/>
          <w:szCs w:val="26"/>
        </w:rPr>
        <w:t xml:space="preserve"> el 8 de julio de 1911, Carmen de Burgos es consciente de su utilidad dada la maestría que ya había demostrado con la publicación de estos y otros escritos en torno a la mujer</w:t>
      </w:r>
      <w:r w:rsidRPr="0096040F">
        <w:rPr>
          <w:rFonts w:ascii="Garamond" w:eastAsia="Garamond" w:hAnsi="Garamond" w:cs="Garamond"/>
          <w:spacing w:val="4"/>
          <w:sz w:val="26"/>
          <w:szCs w:val="26"/>
          <w:vertAlign w:val="superscript"/>
        </w:rPr>
        <w:footnoteReference w:id="6"/>
      </w:r>
      <w:r w:rsidRPr="0096040F">
        <w:rPr>
          <w:rFonts w:ascii="Garamond" w:eastAsia="Garamond" w:hAnsi="Garamond" w:cs="Garamond"/>
          <w:spacing w:val="4"/>
          <w:sz w:val="26"/>
          <w:szCs w:val="26"/>
        </w:rPr>
        <w:t xml:space="preserve">. Además, Gómez Carrillo había invitado a Rubén Darío </w:t>
      </w:r>
      <w:r w:rsidRPr="0096040F">
        <w:rPr>
          <w:rFonts w:ascii="Garamond" w:eastAsia="Garamond" w:hAnsi="Garamond" w:cs="Garamond"/>
          <w:spacing w:val="4"/>
          <w:sz w:val="26"/>
          <w:szCs w:val="26"/>
        </w:rPr>
        <w:lastRenderedPageBreak/>
        <w:t xml:space="preserve">a que Carmen de Burgos se hiciera cargo de la dirección de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y se fuera a vivir a París (Utrera [b], 1998: 211-212). A continuación, se transcribe una parte de la mencionada carta del 8 de julio de 1911(documento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1734</w:t>
      </w:r>
      <w:r w:rsidR="004C4ED0">
        <w:rPr>
          <w:rFonts w:ascii="Garamond" w:eastAsia="Garamond" w:hAnsi="Garamond" w:cs="Garamond"/>
          <w:spacing w:val="4"/>
          <w:sz w:val="26"/>
          <w:szCs w:val="26"/>
        </w:rPr>
        <w:t>):</w:t>
      </w:r>
      <w:r w:rsidRPr="0096040F">
        <w:rPr>
          <w:rFonts w:ascii="Garamond" w:eastAsia="Garamond" w:hAnsi="Garamond" w:cs="Garamond"/>
          <w:spacing w:val="4"/>
          <w:sz w:val="26"/>
          <w:szCs w:val="26"/>
          <w:vertAlign w:val="superscript"/>
        </w:rPr>
        <w:footnoteReference w:id="7"/>
      </w:r>
    </w:p>
    <w:p w14:paraId="3380FBB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6454EF4" w14:textId="77777777" w:rsidR="0096040F" w:rsidRPr="0096040F" w:rsidRDefault="0096040F" w:rsidP="004C4ED0">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He visto a Gómez Carrillo, el cual me dice que, en su deseo de que pase yo una gran temporada en esta (París), y creyendo que mi pericia en artículos femeninos y mi nombre podían ser útiles a U., le ha escrito para que me encargue de </w:t>
      </w:r>
      <w:r w:rsidRPr="0096040F">
        <w:rPr>
          <w:rFonts w:ascii="Garamond" w:eastAsia="Garamond" w:hAnsi="Garamond" w:cs="Garamond"/>
          <w:i/>
          <w:iCs/>
          <w:spacing w:val="4"/>
        </w:rPr>
        <w:t>Elegancias</w:t>
      </w:r>
      <w:r w:rsidRPr="0096040F">
        <w:rPr>
          <w:rFonts w:ascii="Garamond" w:eastAsia="Garamond" w:hAnsi="Garamond" w:cs="Garamond"/>
          <w:spacing w:val="4"/>
        </w:rPr>
        <w:t xml:space="preserve">. Yo no sé si sentirlo o alegrarme de que haya hecho esto nuestro amigo. Sentirlo por si le parece a U. demasiado atrevimiento; alegrarme porque me complacería trabajar sus órdenes y porque creo que realmente y por muchos conceptos, les podría ser útil. Sobre </w:t>
      </w:r>
      <w:proofErr w:type="gramStart"/>
      <w:r w:rsidRPr="0096040F">
        <w:rPr>
          <w:rFonts w:ascii="Garamond" w:eastAsia="Garamond" w:hAnsi="Garamond" w:cs="Garamond"/>
          <w:spacing w:val="4"/>
        </w:rPr>
        <w:t>todo</w:t>
      </w:r>
      <w:proofErr w:type="gramEnd"/>
      <w:r w:rsidRPr="0096040F">
        <w:rPr>
          <w:rFonts w:ascii="Garamond" w:eastAsia="Garamond" w:hAnsi="Garamond" w:cs="Garamond"/>
          <w:spacing w:val="4"/>
        </w:rPr>
        <w:t xml:space="preserve"> le ruego que esta petición de nuestro amigo en mi favor no le cree dificultad alguna, pues yo sentiría causar la más pequeña molestia al poeta excelso que admiro sobre todo y del cual soy una sincera amiga q s m b. Carmen de Burgos, 6 julio. </w:t>
      </w:r>
    </w:p>
    <w:p w14:paraId="5BF2DEA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F556C64" w14:textId="77777777" w:rsidR="0096040F" w:rsidRPr="0096040F" w:rsidRDefault="0096040F" w:rsidP="004C4ED0">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Finalmente, Carmen de Burgos no se hará cargo de la dirección de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pero Rubén Darío permite que pueda influir en las colaboraciones de autores españoles en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y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De este modo, Tomás Morales y José Francés, entre otros, pudieron ver sus firmas en estas revistas (Utrera [b], 1998: 212).</w:t>
      </w:r>
    </w:p>
    <w:p w14:paraId="3F5B2B8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Estando en Bélgica, Carmen de Burgos no tuvo tiempo de escribir algunos artículos que Rubén Darío le había pedido para las revistas, pero a su vuelta a </w:t>
      </w:r>
      <w:proofErr w:type="spellStart"/>
      <w:r w:rsidRPr="0096040F">
        <w:rPr>
          <w:rFonts w:ascii="Garamond" w:eastAsia="Garamond" w:hAnsi="Garamond" w:cs="Garamond"/>
          <w:spacing w:val="4"/>
          <w:sz w:val="26"/>
          <w:szCs w:val="26"/>
        </w:rPr>
        <w:t>Villemomble</w:t>
      </w:r>
      <w:proofErr w:type="spellEnd"/>
      <w:r w:rsidRPr="0096040F">
        <w:rPr>
          <w:rFonts w:ascii="Garamond" w:eastAsia="Garamond" w:hAnsi="Garamond" w:cs="Garamond"/>
          <w:spacing w:val="4"/>
          <w:sz w:val="26"/>
          <w:szCs w:val="26"/>
        </w:rPr>
        <w:t xml:space="preserve"> quiso ver de nuevo a Rubén Darío, como deja constancia en la carta manuscrita del 12 de agosto de 1911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1735)</w:t>
      </w:r>
      <w:r w:rsidRPr="0096040F">
        <w:rPr>
          <w:rFonts w:ascii="Garamond" w:eastAsia="Garamond" w:hAnsi="Garamond" w:cs="Garamond"/>
          <w:spacing w:val="4"/>
          <w:sz w:val="26"/>
          <w:szCs w:val="26"/>
          <w:vertAlign w:val="superscript"/>
        </w:rPr>
        <w:footnoteReference w:id="8"/>
      </w:r>
      <w:r w:rsidRPr="0096040F">
        <w:rPr>
          <w:rFonts w:ascii="Garamond" w:eastAsia="Garamond" w:hAnsi="Garamond" w:cs="Garamond"/>
          <w:spacing w:val="4"/>
          <w:sz w:val="26"/>
          <w:szCs w:val="26"/>
        </w:rPr>
        <w:t xml:space="preserve">: </w:t>
      </w:r>
    </w:p>
    <w:p w14:paraId="27A09A3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7497CE9"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Sr. D. Rubén Darío:</w:t>
      </w:r>
    </w:p>
    <w:p w14:paraId="3949C851" w14:textId="726C8304" w:rsidR="0096040F" w:rsidRPr="0096040F" w:rsidRDefault="00C10EF1" w:rsidP="00C10EF1">
      <w:pPr>
        <w:tabs>
          <w:tab w:val="left" w:pos="1134"/>
        </w:tabs>
        <w:spacing w:after="40" w:line="280" w:lineRule="atLeast"/>
        <w:ind w:left="567"/>
        <w:jc w:val="both"/>
        <w:rPr>
          <w:rFonts w:ascii="Garamond" w:eastAsia="Garamond" w:hAnsi="Garamond" w:cs="Garamond"/>
          <w:spacing w:val="4"/>
        </w:rPr>
      </w:pPr>
      <w:r>
        <w:rPr>
          <w:rFonts w:ascii="Garamond" w:eastAsia="Garamond" w:hAnsi="Garamond" w:cs="Garamond"/>
          <w:spacing w:val="4"/>
        </w:rPr>
        <w:tab/>
      </w:r>
      <w:r w:rsidR="0096040F" w:rsidRPr="0096040F">
        <w:rPr>
          <w:rFonts w:ascii="Garamond" w:eastAsia="Garamond" w:hAnsi="Garamond" w:cs="Garamond"/>
          <w:spacing w:val="4"/>
        </w:rPr>
        <w:t xml:space="preserve">Mi ilustre y admirado amigo, de regreso del viaje por Bélgica y Holanda deseo vivamente el placer de saludarle de nuevo, </w:t>
      </w:r>
      <w:proofErr w:type="gramStart"/>
      <w:r w:rsidR="0096040F" w:rsidRPr="0096040F">
        <w:rPr>
          <w:rFonts w:ascii="Garamond" w:eastAsia="Garamond" w:hAnsi="Garamond" w:cs="Garamond"/>
          <w:spacing w:val="4"/>
        </w:rPr>
        <w:t>pues</w:t>
      </w:r>
      <w:proofErr w:type="gramEnd"/>
      <w:r w:rsidR="0096040F" w:rsidRPr="0096040F">
        <w:rPr>
          <w:rFonts w:ascii="Garamond" w:eastAsia="Garamond" w:hAnsi="Garamond" w:cs="Garamond"/>
          <w:spacing w:val="4"/>
        </w:rPr>
        <w:t xml:space="preserve"> aunque en todo este tiempo no he escrito una sola línea, no he olvidado al egregio Poeta. Espero me diga el sitio en que puedo encontrarlo, si no quiere molestarse en llegar hasta este retiro que se honraría con su presencia.</w:t>
      </w:r>
    </w:p>
    <w:p w14:paraId="5E96A4D0" w14:textId="0E376597" w:rsidR="0096040F" w:rsidRPr="0096040F" w:rsidRDefault="00C10EF1" w:rsidP="00C10EF1">
      <w:pPr>
        <w:tabs>
          <w:tab w:val="left" w:pos="1134"/>
        </w:tabs>
        <w:spacing w:after="40" w:line="280" w:lineRule="atLeast"/>
        <w:jc w:val="both"/>
        <w:rPr>
          <w:rFonts w:ascii="Garamond" w:eastAsia="Garamond" w:hAnsi="Garamond" w:cs="Garamond"/>
          <w:spacing w:val="4"/>
        </w:rPr>
      </w:pPr>
      <w:r>
        <w:rPr>
          <w:rFonts w:ascii="Garamond" w:eastAsia="Garamond" w:hAnsi="Garamond" w:cs="Garamond"/>
          <w:spacing w:val="4"/>
          <w:sz w:val="26"/>
          <w:szCs w:val="26"/>
        </w:rPr>
        <w:tab/>
      </w:r>
      <w:r w:rsidR="0096040F" w:rsidRPr="0096040F">
        <w:rPr>
          <w:rFonts w:ascii="Garamond" w:eastAsia="Garamond" w:hAnsi="Garamond" w:cs="Garamond"/>
          <w:spacing w:val="4"/>
        </w:rPr>
        <w:t>Su leal admiradora y amiga,</w:t>
      </w:r>
    </w:p>
    <w:p w14:paraId="543DB42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lastRenderedPageBreak/>
        <w:t xml:space="preserve">      Carmen de Burgos</w:t>
      </w:r>
    </w:p>
    <w:p w14:paraId="5E3507EB" w14:textId="6018DBE1" w:rsidR="0096040F" w:rsidRPr="0096040F" w:rsidRDefault="004C4ED0" w:rsidP="004C4ED0">
      <w:pPr>
        <w:tabs>
          <w:tab w:val="left" w:pos="2030"/>
        </w:tabs>
        <w:spacing w:after="40" w:line="280" w:lineRule="atLeast"/>
        <w:ind w:firstLine="709"/>
        <w:jc w:val="both"/>
        <w:rPr>
          <w:rFonts w:ascii="Garamond" w:eastAsia="Garamond" w:hAnsi="Garamond" w:cs="Garamond"/>
          <w:spacing w:val="4"/>
        </w:rPr>
      </w:pPr>
      <w:r w:rsidRPr="004C4ED0">
        <w:rPr>
          <w:rFonts w:ascii="Garamond" w:eastAsia="Garamond" w:hAnsi="Garamond" w:cs="Garamond"/>
          <w:spacing w:val="4"/>
        </w:rPr>
        <w:t xml:space="preserve">   </w:t>
      </w:r>
      <w:r w:rsidR="0096040F" w:rsidRPr="0096040F">
        <w:rPr>
          <w:rFonts w:ascii="Garamond" w:eastAsia="Garamond" w:hAnsi="Garamond" w:cs="Garamond"/>
          <w:spacing w:val="4"/>
        </w:rPr>
        <w:t>12 (de) agosto</w:t>
      </w:r>
    </w:p>
    <w:p w14:paraId="337DB4B6" w14:textId="77777777" w:rsidR="0096040F" w:rsidRPr="0096040F" w:rsidRDefault="0096040F" w:rsidP="004C4ED0">
      <w:pPr>
        <w:tabs>
          <w:tab w:val="left" w:pos="2030"/>
        </w:tabs>
        <w:spacing w:after="40" w:line="280" w:lineRule="atLeast"/>
        <w:ind w:firstLine="709"/>
        <w:jc w:val="both"/>
        <w:rPr>
          <w:rFonts w:ascii="Garamond" w:eastAsia="Garamond" w:hAnsi="Garamond" w:cs="Garamond"/>
          <w:spacing w:val="4"/>
        </w:rPr>
      </w:pPr>
      <w:r w:rsidRPr="0096040F">
        <w:rPr>
          <w:rFonts w:ascii="Garamond" w:eastAsia="Garamond" w:hAnsi="Garamond" w:cs="Garamond"/>
          <w:spacing w:val="4"/>
        </w:rPr>
        <w:t xml:space="preserve">   4 Avenue Maurice</w:t>
      </w:r>
    </w:p>
    <w:p w14:paraId="788A8AFF" w14:textId="77777777" w:rsidR="0096040F" w:rsidRDefault="0096040F" w:rsidP="004C4ED0">
      <w:pPr>
        <w:tabs>
          <w:tab w:val="left" w:pos="2030"/>
        </w:tabs>
        <w:spacing w:after="40" w:line="280" w:lineRule="atLeast"/>
        <w:ind w:firstLine="709"/>
        <w:jc w:val="both"/>
        <w:rPr>
          <w:rFonts w:ascii="Garamond" w:eastAsia="Garamond" w:hAnsi="Garamond" w:cs="Garamond"/>
          <w:spacing w:val="4"/>
        </w:rPr>
      </w:pPr>
      <w:r w:rsidRPr="0096040F">
        <w:rPr>
          <w:rFonts w:ascii="Garamond" w:eastAsia="Garamond" w:hAnsi="Garamond" w:cs="Garamond"/>
          <w:spacing w:val="4"/>
        </w:rPr>
        <w:t xml:space="preserve">   (</w:t>
      </w:r>
      <w:proofErr w:type="spellStart"/>
      <w:r w:rsidRPr="0096040F">
        <w:rPr>
          <w:rFonts w:ascii="Garamond" w:eastAsia="Garamond" w:hAnsi="Garamond" w:cs="Garamond"/>
          <w:spacing w:val="4"/>
        </w:rPr>
        <w:t>Seine</w:t>
      </w:r>
      <w:proofErr w:type="spellEnd"/>
      <w:r w:rsidRPr="0096040F">
        <w:rPr>
          <w:rFonts w:ascii="Garamond" w:eastAsia="Garamond" w:hAnsi="Garamond" w:cs="Garamond"/>
          <w:spacing w:val="4"/>
        </w:rPr>
        <w:t xml:space="preserve">) </w:t>
      </w:r>
      <w:proofErr w:type="spellStart"/>
      <w:r w:rsidRPr="0096040F">
        <w:rPr>
          <w:rFonts w:ascii="Garamond" w:eastAsia="Garamond" w:hAnsi="Garamond" w:cs="Garamond"/>
          <w:spacing w:val="4"/>
        </w:rPr>
        <w:t>Villemomble</w:t>
      </w:r>
      <w:proofErr w:type="spellEnd"/>
      <w:r w:rsidRPr="0096040F">
        <w:rPr>
          <w:rFonts w:ascii="Garamond" w:eastAsia="Garamond" w:hAnsi="Garamond" w:cs="Garamond"/>
          <w:spacing w:val="4"/>
        </w:rPr>
        <w:t xml:space="preserve"> </w:t>
      </w:r>
    </w:p>
    <w:p w14:paraId="2A36E3F5" w14:textId="13F75F9C" w:rsidR="004C4ED0" w:rsidRDefault="004C4ED0" w:rsidP="004C4ED0">
      <w:pPr>
        <w:tabs>
          <w:tab w:val="left" w:pos="2030"/>
        </w:tabs>
        <w:spacing w:after="40" w:line="280" w:lineRule="atLeast"/>
        <w:ind w:firstLine="709"/>
        <w:jc w:val="both"/>
        <w:rPr>
          <w:rFonts w:ascii="Garamond" w:eastAsia="Garamond" w:hAnsi="Garamond" w:cs="Garamond"/>
          <w:spacing w:val="4"/>
        </w:rPr>
      </w:pPr>
    </w:p>
    <w:p w14:paraId="78A7EAF5" w14:textId="141B9F3E" w:rsidR="0096040F" w:rsidRPr="0096040F" w:rsidRDefault="004C4ED0" w:rsidP="004C4ED0">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anchor distT="0" distB="0" distL="114300" distR="114300" simplePos="0" relativeHeight="251667456" behindDoc="0" locked="0" layoutInCell="1" allowOverlap="1" wp14:anchorId="4E0F3C65" wp14:editId="32F147B7">
            <wp:simplePos x="0" y="0"/>
            <wp:positionH relativeFrom="margin">
              <wp:align>right</wp:align>
            </wp:positionH>
            <wp:positionV relativeFrom="paragraph">
              <wp:posOffset>7925</wp:posOffset>
            </wp:positionV>
            <wp:extent cx="2417450" cy="3142220"/>
            <wp:effectExtent l="0" t="0" r="1905" b="1270"/>
            <wp:wrapNone/>
            <wp:docPr id="457085674" name="Imagen 6"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085674" name="Imagen 6" descr="Texto, Carta&#10;&#10;Descripción generada automá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7450" cy="3142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1B6FC92A" wp14:editId="7EA249AC">
            <wp:extent cx="2235506" cy="3147958"/>
            <wp:effectExtent l="0" t="0" r="0" b="0"/>
            <wp:docPr id="1444559310"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59310" name="Imagen 4" descr="Texto, Carta&#10;&#10;Descripción generada automá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2707" cy="3242588"/>
                    </a:xfrm>
                    <a:prstGeom prst="rect">
                      <a:avLst/>
                    </a:prstGeom>
                    <a:noFill/>
                    <a:ln>
                      <a:noFill/>
                    </a:ln>
                  </pic:spPr>
                </pic:pic>
              </a:graphicData>
            </a:graphic>
          </wp:inline>
        </w:drawing>
      </w:r>
      <w:r w:rsidR="0096040F" w:rsidRPr="0096040F">
        <w:rPr>
          <w:rFonts w:ascii="Garamond" w:eastAsia="Garamond" w:hAnsi="Garamond" w:cs="Garamond"/>
          <w:spacing w:val="4"/>
          <w:sz w:val="26"/>
          <w:szCs w:val="26"/>
        </w:rPr>
        <w:t xml:space="preserve">   </w:t>
      </w:r>
    </w:p>
    <w:p w14:paraId="5CEDAA85" w14:textId="6A27C2A0" w:rsidR="0096040F" w:rsidRPr="0096040F" w:rsidRDefault="004C4ED0" w:rsidP="004C4ED0">
      <w:pPr>
        <w:tabs>
          <w:tab w:val="left" w:pos="1276"/>
          <w:tab w:val="left" w:pos="5529"/>
        </w:tabs>
        <w:spacing w:after="40" w:line="280" w:lineRule="atLeast"/>
        <w:rPr>
          <w:rFonts w:ascii="Garamond" w:eastAsia="Garamond" w:hAnsi="Garamond" w:cs="Garamond"/>
          <w:spacing w:val="4"/>
          <w:sz w:val="26"/>
          <w:szCs w:val="26"/>
        </w:rPr>
      </w:pPr>
      <w:r>
        <w:rPr>
          <w:rFonts w:ascii="Garamond" w:eastAsia="Garamond" w:hAnsi="Garamond" w:cs="Garamond"/>
          <w:spacing w:val="4"/>
          <w:sz w:val="26"/>
          <w:szCs w:val="26"/>
        </w:rPr>
        <w:tab/>
      </w:r>
      <w:r w:rsidR="0096040F" w:rsidRPr="0096040F">
        <w:rPr>
          <w:rFonts w:ascii="Garamond" w:eastAsia="Garamond" w:hAnsi="Garamond" w:cs="Garamond"/>
          <w:spacing w:val="4"/>
          <w:sz w:val="26"/>
          <w:szCs w:val="26"/>
        </w:rPr>
        <w:t>Fig. 3</w:t>
      </w:r>
      <w:r w:rsidR="0096040F" w:rsidRPr="0096040F">
        <w:rPr>
          <w:rFonts w:ascii="Garamond" w:eastAsia="Garamond" w:hAnsi="Garamond" w:cs="Garamond"/>
          <w:spacing w:val="4"/>
          <w:sz w:val="26"/>
          <w:szCs w:val="26"/>
        </w:rPr>
        <w:tab/>
        <w:t>Fig. 4</w:t>
      </w:r>
    </w:p>
    <w:p w14:paraId="24B3915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17DBE5CA" w14:textId="77777777" w:rsidR="0096040F" w:rsidRPr="0096040F" w:rsidRDefault="0096040F" w:rsidP="004C4ED0">
      <w:pPr>
        <w:tabs>
          <w:tab w:val="left" w:pos="2030"/>
        </w:tabs>
        <w:spacing w:after="40" w:line="280" w:lineRule="atLeast"/>
        <w:jc w:val="both"/>
        <w:rPr>
          <w:rFonts w:ascii="Garamond" w:eastAsia="Garamond" w:hAnsi="Garamond" w:cs="Garamond"/>
          <w:spacing w:val="8"/>
          <w:sz w:val="26"/>
          <w:szCs w:val="26"/>
        </w:rPr>
      </w:pPr>
      <w:r w:rsidRPr="0096040F">
        <w:rPr>
          <w:rFonts w:ascii="Garamond" w:eastAsia="Garamond" w:hAnsi="Garamond" w:cs="Garamond"/>
          <w:spacing w:val="8"/>
          <w:sz w:val="26"/>
          <w:szCs w:val="26"/>
        </w:rPr>
        <w:t xml:space="preserve">Durante este periodo Carmen de Burgos se encuentra ocupada tomando notas de los lugares por los que viaja, algunos de las cuales ya había dado a conocer con anterioridad en su libro </w:t>
      </w:r>
      <w:r w:rsidRPr="0096040F">
        <w:rPr>
          <w:rFonts w:ascii="Garamond" w:eastAsia="Garamond" w:hAnsi="Garamond" w:cs="Garamond"/>
          <w:i/>
          <w:iCs/>
          <w:spacing w:val="8"/>
          <w:sz w:val="26"/>
          <w:szCs w:val="26"/>
        </w:rPr>
        <w:t xml:space="preserve">Por Europa (impresiones): Francia, Italia </w:t>
      </w:r>
      <w:r w:rsidRPr="0096040F">
        <w:rPr>
          <w:rFonts w:ascii="Garamond" w:eastAsia="Garamond" w:hAnsi="Garamond" w:cs="Garamond"/>
          <w:spacing w:val="8"/>
          <w:sz w:val="26"/>
          <w:szCs w:val="26"/>
        </w:rPr>
        <w:t xml:space="preserve">(Barcelona, [etc.]: Casa Editorial </w:t>
      </w:r>
      <w:proofErr w:type="spellStart"/>
      <w:r w:rsidRPr="0096040F">
        <w:rPr>
          <w:rFonts w:ascii="Garamond" w:eastAsia="Garamond" w:hAnsi="Garamond" w:cs="Garamond"/>
          <w:spacing w:val="8"/>
          <w:sz w:val="26"/>
          <w:szCs w:val="26"/>
        </w:rPr>
        <w:t>Maucci</w:t>
      </w:r>
      <w:proofErr w:type="spellEnd"/>
      <w:r w:rsidRPr="0096040F">
        <w:rPr>
          <w:rFonts w:ascii="Garamond" w:eastAsia="Garamond" w:hAnsi="Garamond" w:cs="Garamond"/>
          <w:spacing w:val="8"/>
          <w:sz w:val="26"/>
          <w:szCs w:val="26"/>
        </w:rPr>
        <w:t xml:space="preserve">: [1907?], ilustrado con 234 grabados). Fruto de sus numerosos viajes serán otras dos publicaciones posteriores que llevan por título </w:t>
      </w:r>
      <w:r w:rsidRPr="0096040F">
        <w:rPr>
          <w:rFonts w:ascii="Garamond" w:eastAsia="Garamond" w:hAnsi="Garamond" w:cs="Garamond"/>
          <w:i/>
          <w:iCs/>
          <w:spacing w:val="8"/>
          <w:sz w:val="26"/>
          <w:szCs w:val="26"/>
        </w:rPr>
        <w:t>Mis viajes por Europa: Suiza, Dinamarca, Suecia y Noruega</w:t>
      </w:r>
      <w:r w:rsidRPr="0096040F">
        <w:rPr>
          <w:rFonts w:ascii="Garamond" w:eastAsia="Garamond" w:hAnsi="Garamond" w:cs="Garamond"/>
          <w:spacing w:val="8"/>
          <w:sz w:val="26"/>
          <w:szCs w:val="26"/>
        </w:rPr>
        <w:t xml:space="preserve"> (Madrid: V. H. de Sanz Calleja, c. 1916, vol. I), y </w:t>
      </w:r>
      <w:r w:rsidRPr="0096040F">
        <w:rPr>
          <w:rFonts w:ascii="Garamond" w:eastAsia="Garamond" w:hAnsi="Garamond" w:cs="Garamond"/>
          <w:i/>
          <w:iCs/>
          <w:spacing w:val="8"/>
          <w:sz w:val="26"/>
          <w:szCs w:val="26"/>
        </w:rPr>
        <w:t xml:space="preserve">Mis viajes por Europa: Alemania, Inglaterra y Portugal </w:t>
      </w:r>
      <w:r w:rsidRPr="0096040F">
        <w:rPr>
          <w:rFonts w:ascii="Garamond" w:eastAsia="Garamond" w:hAnsi="Garamond" w:cs="Garamond"/>
          <w:spacing w:val="8"/>
          <w:sz w:val="26"/>
          <w:szCs w:val="26"/>
        </w:rPr>
        <w:t xml:space="preserve">(Madrid: V. H. de Sanz Calleja, c. 1916, vol. II). Por último, Carmen de Burgos promete colaborar en estas revistas una vez haya regresado a Madrid el 21 de agosto de 1911, como notifica a Rubén Darío que se encuentra en esos momentos en París, en carta fechada en </w:t>
      </w:r>
      <w:proofErr w:type="spellStart"/>
      <w:r w:rsidRPr="0096040F">
        <w:rPr>
          <w:rFonts w:ascii="Garamond" w:eastAsia="Garamond" w:hAnsi="Garamond" w:cs="Garamond"/>
          <w:spacing w:val="8"/>
          <w:sz w:val="26"/>
          <w:szCs w:val="26"/>
        </w:rPr>
        <w:t>Villemomble</w:t>
      </w:r>
      <w:proofErr w:type="spellEnd"/>
      <w:r w:rsidRPr="0096040F">
        <w:rPr>
          <w:rFonts w:ascii="Garamond" w:eastAsia="Garamond" w:hAnsi="Garamond" w:cs="Garamond"/>
          <w:spacing w:val="8"/>
          <w:sz w:val="26"/>
          <w:szCs w:val="26"/>
        </w:rPr>
        <w:t xml:space="preserve"> el 17 de agosto del mismo año (documento </w:t>
      </w:r>
      <w:proofErr w:type="spellStart"/>
      <w:r w:rsidRPr="0096040F">
        <w:rPr>
          <w:rFonts w:ascii="Garamond" w:eastAsia="Garamond" w:hAnsi="Garamond" w:cs="Garamond"/>
          <w:spacing w:val="8"/>
          <w:sz w:val="26"/>
          <w:szCs w:val="26"/>
        </w:rPr>
        <w:t>nº</w:t>
      </w:r>
      <w:proofErr w:type="spellEnd"/>
      <w:r w:rsidRPr="0096040F">
        <w:rPr>
          <w:rFonts w:ascii="Garamond" w:eastAsia="Garamond" w:hAnsi="Garamond" w:cs="Garamond"/>
          <w:spacing w:val="8"/>
          <w:sz w:val="26"/>
          <w:szCs w:val="26"/>
        </w:rPr>
        <w:t xml:space="preserve"> 1736):</w:t>
      </w:r>
    </w:p>
    <w:p w14:paraId="6A0B43C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D3441D9" w14:textId="77777777" w:rsidR="0096040F" w:rsidRPr="0096040F" w:rsidRDefault="0096040F" w:rsidP="004C4ED0">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Sr. D. Rubén Darío, mi admirado amigo. He encontrado aquí la carta de que me habla en la suya estimadísima. No le envié los artículos para </w:t>
      </w:r>
      <w:r w:rsidRPr="0096040F">
        <w:rPr>
          <w:rFonts w:ascii="Garamond" w:eastAsia="Garamond" w:hAnsi="Garamond" w:cs="Garamond"/>
          <w:i/>
          <w:iCs/>
          <w:spacing w:val="4"/>
        </w:rPr>
        <w:t>Mundial</w:t>
      </w:r>
      <w:r w:rsidRPr="0096040F">
        <w:rPr>
          <w:rFonts w:ascii="Garamond" w:eastAsia="Garamond" w:hAnsi="Garamond" w:cs="Garamond"/>
          <w:spacing w:val="4"/>
        </w:rPr>
        <w:t xml:space="preserve"> y </w:t>
      </w:r>
      <w:r w:rsidRPr="0096040F">
        <w:rPr>
          <w:rFonts w:ascii="Garamond" w:eastAsia="Garamond" w:hAnsi="Garamond" w:cs="Garamond"/>
          <w:i/>
          <w:iCs/>
          <w:spacing w:val="4"/>
        </w:rPr>
        <w:t>Elegancias</w:t>
      </w:r>
      <w:r w:rsidRPr="0096040F">
        <w:rPr>
          <w:rFonts w:ascii="Garamond" w:eastAsia="Garamond" w:hAnsi="Garamond" w:cs="Garamond"/>
          <w:spacing w:val="4"/>
        </w:rPr>
        <w:t xml:space="preserve"> porque en todo este tiempo no he hecho más que viajar y </w:t>
      </w:r>
      <w:r w:rsidRPr="0096040F">
        <w:rPr>
          <w:rFonts w:ascii="Garamond" w:eastAsia="Garamond" w:hAnsi="Garamond" w:cs="Garamond"/>
          <w:spacing w:val="4"/>
        </w:rPr>
        <w:lastRenderedPageBreak/>
        <w:t xml:space="preserve">tomar notas y no he escrito nada. Se las enviaré en los primeros días del próximo mes desde España, pues me marcho el 21 por la noche. Una de las mayores satisfacciones de este viaje (la mayor) ha sido el conocer personalmente al poeta tan admirado: me permitirá U. el pequeño embuste de decir que lo he visto en Bélgica para que pueda dedicarle más líneas en mi libro sobre estos países. Le agradecería dijese al Sr. Administrador de sus dos publicaciones que me las envíe, inscribiéndome por un trimestre. Me las puede enviar ahora “Calle del Castilla </w:t>
      </w:r>
      <w:proofErr w:type="spellStart"/>
      <w:r w:rsidRPr="0096040F">
        <w:rPr>
          <w:rFonts w:ascii="Garamond" w:eastAsia="Garamond" w:hAnsi="Garamond" w:cs="Garamond"/>
          <w:spacing w:val="4"/>
        </w:rPr>
        <w:t>nº</w:t>
      </w:r>
      <w:proofErr w:type="spellEnd"/>
      <w:r w:rsidRPr="0096040F">
        <w:rPr>
          <w:rFonts w:ascii="Garamond" w:eastAsia="Garamond" w:hAnsi="Garamond" w:cs="Garamond"/>
          <w:spacing w:val="4"/>
        </w:rPr>
        <w:t xml:space="preserve"> 1 </w:t>
      </w:r>
      <w:proofErr w:type="spellStart"/>
      <w:r w:rsidRPr="0096040F">
        <w:rPr>
          <w:rFonts w:ascii="Garamond" w:eastAsia="Garamond" w:hAnsi="Garamond" w:cs="Garamond"/>
          <w:spacing w:val="4"/>
        </w:rPr>
        <w:t>pr</w:t>
      </w:r>
      <w:proofErr w:type="spellEnd"/>
      <w:r w:rsidRPr="0096040F">
        <w:rPr>
          <w:rFonts w:ascii="Garamond" w:eastAsia="Garamond" w:hAnsi="Garamond" w:cs="Garamond"/>
          <w:spacing w:val="4"/>
        </w:rPr>
        <w:t>(</w:t>
      </w:r>
      <w:proofErr w:type="spellStart"/>
      <w:r w:rsidRPr="0096040F">
        <w:rPr>
          <w:rFonts w:ascii="Garamond" w:eastAsia="Garamond" w:hAnsi="Garamond" w:cs="Garamond"/>
          <w:spacing w:val="4"/>
        </w:rPr>
        <w:t>incip</w:t>
      </w:r>
      <w:proofErr w:type="spellEnd"/>
      <w:r w:rsidRPr="0096040F">
        <w:rPr>
          <w:rFonts w:ascii="Garamond" w:eastAsia="Garamond" w:hAnsi="Garamond" w:cs="Garamond"/>
          <w:spacing w:val="4"/>
        </w:rPr>
        <w:t>)al. Madrid”. Ya le enviare la dirección definitiva. No olvide V. a la más ferviente adoradora de su poesía y sincera amiga. Carmen de Burgos, 17 agosto.</w:t>
      </w:r>
    </w:p>
    <w:p w14:paraId="68CEF4C7"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691530D" w14:textId="77777777" w:rsidR="0096040F" w:rsidRPr="0096040F" w:rsidRDefault="0096040F" w:rsidP="004C4ED0">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Rubén Darío contestará esta carta tres días después, el 20 de agosto de 1911, deseando encontrarse con ella pronto en Madrid y esperando su colaboración y de las que ella crea “mejores firmas” de las letras e industria españolas.</w:t>
      </w:r>
    </w:p>
    <w:p w14:paraId="702C14F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62DB34E" w14:textId="40B5E5E3" w:rsidR="0096040F" w:rsidRPr="0096040F" w:rsidRDefault="004C4ED0" w:rsidP="004C4ED0">
      <w:pPr>
        <w:tabs>
          <w:tab w:val="left" w:pos="2030"/>
        </w:tabs>
        <w:spacing w:after="40" w:line="280" w:lineRule="atLeast"/>
        <w:jc w:val="both"/>
        <w:rPr>
          <w:rFonts w:ascii="Garamond" w:eastAsia="Garamond" w:hAnsi="Garamond" w:cs="Garamond"/>
          <w:spacing w:val="4"/>
          <w:sz w:val="26"/>
          <w:szCs w:val="26"/>
        </w:rPr>
      </w:pPr>
      <w:r>
        <w:rPr>
          <w:rFonts w:ascii="Garamond" w:eastAsia="Garamond" w:hAnsi="Garamond" w:cs="Garamond"/>
          <w:b/>
          <w:bCs/>
          <w:spacing w:val="4"/>
          <w:sz w:val="26"/>
          <w:szCs w:val="26"/>
        </w:rPr>
        <w:t xml:space="preserve">2.2. </w:t>
      </w:r>
      <w:r w:rsidR="0096040F" w:rsidRPr="0096040F">
        <w:rPr>
          <w:rFonts w:ascii="Garamond" w:eastAsia="Garamond" w:hAnsi="Garamond" w:cs="Garamond"/>
          <w:b/>
          <w:bCs/>
          <w:spacing w:val="4"/>
          <w:sz w:val="26"/>
          <w:szCs w:val="26"/>
        </w:rPr>
        <w:t xml:space="preserve">Sofia Casanova de </w:t>
      </w:r>
      <w:proofErr w:type="spellStart"/>
      <w:r w:rsidR="0096040F" w:rsidRPr="0096040F">
        <w:rPr>
          <w:rFonts w:ascii="Garamond" w:eastAsia="Garamond" w:hAnsi="Garamond" w:cs="Garamond"/>
          <w:b/>
          <w:bCs/>
          <w:spacing w:val="4"/>
          <w:sz w:val="26"/>
          <w:szCs w:val="26"/>
        </w:rPr>
        <w:t>Lutosławski</w:t>
      </w:r>
      <w:proofErr w:type="spellEnd"/>
      <w:r w:rsidR="0096040F" w:rsidRPr="0096040F">
        <w:rPr>
          <w:rFonts w:ascii="Garamond" w:eastAsia="Garamond" w:hAnsi="Garamond" w:cs="Garamond"/>
          <w:b/>
          <w:bCs/>
          <w:spacing w:val="4"/>
          <w:sz w:val="26"/>
          <w:szCs w:val="26"/>
        </w:rPr>
        <w:t xml:space="preserve"> </w:t>
      </w:r>
    </w:p>
    <w:p w14:paraId="1BF537D9" w14:textId="57279A32" w:rsidR="0096040F" w:rsidRPr="0096040F" w:rsidRDefault="0096040F" w:rsidP="004C4ED0">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No se conserva correspondencia directa entre Sofía Casanova</w:t>
      </w:r>
      <w:r w:rsidR="004C4ED0">
        <w:rPr>
          <w:rFonts w:ascii="Garamond" w:eastAsia="Garamond" w:hAnsi="Garamond" w:cs="Garamond"/>
          <w:spacing w:val="4"/>
          <w:sz w:val="26"/>
          <w:szCs w:val="26"/>
        </w:rPr>
        <w:t xml:space="preserve"> </w:t>
      </w:r>
      <w:r w:rsidR="004C4ED0" w:rsidRPr="0096040F">
        <w:rPr>
          <w:rFonts w:ascii="Garamond" w:eastAsia="Garamond" w:hAnsi="Garamond" w:cs="Garamond"/>
          <w:spacing w:val="4"/>
          <w:sz w:val="26"/>
          <w:szCs w:val="26"/>
        </w:rPr>
        <w:t xml:space="preserve">(La Coruña, </w:t>
      </w:r>
      <w:r w:rsidR="004C4ED0" w:rsidRPr="0096040F">
        <w:rPr>
          <w:rFonts w:eastAsia="Garamond"/>
          <w:spacing w:val="4"/>
          <w:sz w:val="26"/>
          <w:szCs w:val="26"/>
        </w:rPr>
        <w:t>​</w:t>
      </w:r>
      <w:r w:rsidR="004C4ED0" w:rsidRPr="0096040F">
        <w:rPr>
          <w:rFonts w:ascii="Garamond" w:eastAsia="Garamond" w:hAnsi="Garamond" w:cs="Garamond"/>
          <w:spacing w:val="4"/>
          <w:sz w:val="26"/>
          <w:szCs w:val="26"/>
        </w:rPr>
        <w:t>1861 – Poznań, Polonia, 1958)</w:t>
      </w:r>
      <w:r w:rsidRPr="0096040F">
        <w:rPr>
          <w:rFonts w:ascii="Garamond" w:eastAsia="Garamond" w:hAnsi="Garamond" w:cs="Garamond"/>
          <w:spacing w:val="4"/>
          <w:sz w:val="26"/>
          <w:szCs w:val="26"/>
        </w:rPr>
        <w:t xml:space="preserve"> y Rubén Darío en el Archivo Rubén Darío de la UCM, pero sí hemos mencionado anteriormente el interés de Carmen de Burgos porque Rubén Darío conociese a una de las figuras intelectuales más destacadas de su época, como era la de Sofía Pérez Casanova. A su llegada a Madrid, enseguida fue protegida por Ramón de Campoamor, quien la introdujo en las tertulias literarias del Marqués de </w:t>
      </w:r>
      <w:proofErr w:type="spellStart"/>
      <w:r w:rsidRPr="0096040F">
        <w:rPr>
          <w:rFonts w:ascii="Garamond" w:eastAsia="Garamond" w:hAnsi="Garamond" w:cs="Garamond"/>
          <w:spacing w:val="4"/>
          <w:sz w:val="26"/>
          <w:szCs w:val="26"/>
        </w:rPr>
        <w:t>Valmar</w:t>
      </w:r>
      <w:proofErr w:type="spellEnd"/>
      <w:r w:rsidRPr="0096040F">
        <w:rPr>
          <w:rFonts w:ascii="Garamond" w:eastAsia="Garamond" w:hAnsi="Garamond" w:cs="Garamond"/>
          <w:spacing w:val="4"/>
          <w:sz w:val="26"/>
          <w:szCs w:val="26"/>
        </w:rPr>
        <w:t xml:space="preserve"> (Simón Palmer, 1989: 532). Su nivel cultural hizo que fuese reconocida en los ambientes literarios de la época que frecuentaba con asiduidad y en los que se daba a conocer como poeta. En Madrid fundó el “Comité Femenino de Higiene Popular”, con el fin de enseñar a las madres a educar a sus hijos y que dirigió hasta que tuvo que ausentarse de la ciudad (Simón Palmer, 1991: 530). Aunque tuvo que cambiar su residencia a Polonia tras casarse con el filósofo y diplomático polaco </w:t>
      </w:r>
      <w:proofErr w:type="spellStart"/>
      <w:r w:rsidRPr="0096040F">
        <w:rPr>
          <w:rFonts w:ascii="Garamond" w:eastAsia="Garamond" w:hAnsi="Garamond" w:cs="Garamond"/>
          <w:spacing w:val="4"/>
          <w:sz w:val="26"/>
          <w:szCs w:val="26"/>
        </w:rPr>
        <w:t>Wincenty</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Lutosławski</w:t>
      </w:r>
      <w:proofErr w:type="spellEnd"/>
      <w:r w:rsidRPr="0096040F">
        <w:rPr>
          <w:rFonts w:ascii="Garamond" w:eastAsia="Garamond" w:hAnsi="Garamond" w:cs="Garamond"/>
          <w:spacing w:val="4"/>
          <w:sz w:val="26"/>
          <w:szCs w:val="26"/>
        </w:rPr>
        <w:t xml:space="preserve"> en 1887, Sofía Casanova colaboró en numerosos periódicos españoles, especialmente en el diario </w:t>
      </w:r>
      <w:r w:rsidRPr="0096040F">
        <w:rPr>
          <w:rFonts w:ascii="Garamond" w:eastAsia="Garamond" w:hAnsi="Garamond" w:cs="Garamond"/>
          <w:i/>
          <w:iCs/>
          <w:spacing w:val="4"/>
          <w:sz w:val="26"/>
          <w:szCs w:val="26"/>
        </w:rPr>
        <w:t>ABC</w:t>
      </w:r>
      <w:r w:rsidRPr="0096040F">
        <w:rPr>
          <w:rFonts w:ascii="Garamond" w:eastAsia="Garamond" w:hAnsi="Garamond" w:cs="Garamond"/>
          <w:spacing w:val="4"/>
          <w:sz w:val="26"/>
          <w:szCs w:val="26"/>
        </w:rPr>
        <w:t xml:space="preserve"> de Madrid, entre 1915 y 1944 con más de quinientos artículos referenciados por María del Carmen Simón </w:t>
      </w:r>
      <w:proofErr w:type="spellStart"/>
      <w:r w:rsidRPr="0096040F">
        <w:rPr>
          <w:rFonts w:ascii="Garamond" w:eastAsia="Garamond" w:hAnsi="Garamond" w:cs="Garamond"/>
          <w:spacing w:val="4"/>
          <w:sz w:val="26"/>
          <w:szCs w:val="26"/>
        </w:rPr>
        <w:t>Paler</w:t>
      </w:r>
      <w:proofErr w:type="spellEnd"/>
      <w:r w:rsidRPr="0096040F">
        <w:rPr>
          <w:rFonts w:ascii="Garamond" w:eastAsia="Garamond" w:hAnsi="Garamond" w:cs="Garamond"/>
          <w:spacing w:val="4"/>
          <w:sz w:val="26"/>
          <w:szCs w:val="26"/>
        </w:rPr>
        <w:t xml:space="preserve"> (1991: 539-551). Los vínculos con España los mantuvo no solo a través de la prensa periódica, sino a través de sus contactos con las imprentas madrileñas de A. J. Alaria, J. Cruzado, José de Blas, Saturnino Calleja, los sucesores de Rivadeneyra y, especialmente de Regino Velasco, entre otras, en donde se vieron publicadas sus obras. Hasta el año 1914 Sofía Casanova se preocupó por enviar desde Polonia cuentos, crónicas y artículos de opinión sobre las costumbres y cultura polaca a publicaciones periódicas españolas como </w:t>
      </w:r>
      <w:r w:rsidRPr="0096040F">
        <w:rPr>
          <w:rFonts w:ascii="Garamond" w:eastAsia="Garamond" w:hAnsi="Garamond" w:cs="Garamond"/>
          <w:i/>
          <w:iCs/>
          <w:spacing w:val="4"/>
          <w:sz w:val="26"/>
          <w:szCs w:val="26"/>
        </w:rPr>
        <w:t xml:space="preserve">La </w:t>
      </w:r>
      <w:r w:rsidRPr="0096040F">
        <w:rPr>
          <w:rFonts w:ascii="Garamond" w:eastAsia="Garamond" w:hAnsi="Garamond" w:cs="Garamond"/>
          <w:i/>
          <w:iCs/>
          <w:spacing w:val="4"/>
          <w:sz w:val="26"/>
          <w:szCs w:val="26"/>
        </w:rPr>
        <w:lastRenderedPageBreak/>
        <w:t>Iberia</w:t>
      </w:r>
      <w:r w:rsidRPr="0096040F">
        <w:rPr>
          <w:rFonts w:ascii="Garamond" w:eastAsia="Garamond" w:hAnsi="Garamond" w:cs="Garamond"/>
          <w:spacing w:val="4"/>
          <w:sz w:val="26"/>
          <w:szCs w:val="26"/>
        </w:rPr>
        <w:t xml:space="preserve"> (Madrid, 1887-1888), </w:t>
      </w:r>
      <w:r w:rsidRPr="0096040F">
        <w:rPr>
          <w:rFonts w:ascii="Garamond" w:eastAsia="Garamond" w:hAnsi="Garamond" w:cs="Garamond"/>
          <w:i/>
          <w:iCs/>
          <w:spacing w:val="4"/>
          <w:sz w:val="26"/>
          <w:szCs w:val="26"/>
        </w:rPr>
        <w:t>La Gran Vía</w:t>
      </w:r>
      <w:r w:rsidRPr="0096040F">
        <w:rPr>
          <w:rFonts w:ascii="Garamond" w:eastAsia="Garamond" w:hAnsi="Garamond" w:cs="Garamond"/>
          <w:spacing w:val="4"/>
          <w:sz w:val="26"/>
          <w:szCs w:val="26"/>
        </w:rPr>
        <w:t xml:space="preserve"> (Madrid, 1895), </w:t>
      </w:r>
      <w:r w:rsidRPr="0096040F">
        <w:rPr>
          <w:rFonts w:ascii="Garamond" w:eastAsia="Garamond" w:hAnsi="Garamond" w:cs="Garamond"/>
          <w:i/>
          <w:iCs/>
          <w:spacing w:val="4"/>
          <w:sz w:val="26"/>
          <w:szCs w:val="26"/>
        </w:rPr>
        <w:t>El Álbum Ibero-Americano</w:t>
      </w:r>
      <w:r w:rsidRPr="0096040F">
        <w:rPr>
          <w:rFonts w:ascii="Garamond" w:eastAsia="Garamond" w:hAnsi="Garamond" w:cs="Garamond"/>
          <w:spacing w:val="4"/>
          <w:sz w:val="26"/>
          <w:szCs w:val="26"/>
        </w:rPr>
        <w:t xml:space="preserve"> (Madrid, 1896-1902), la </w:t>
      </w:r>
      <w:r w:rsidRPr="0096040F">
        <w:rPr>
          <w:rFonts w:ascii="Garamond" w:eastAsia="Garamond" w:hAnsi="Garamond" w:cs="Garamond"/>
          <w:i/>
          <w:iCs/>
          <w:spacing w:val="4"/>
          <w:sz w:val="26"/>
          <w:szCs w:val="26"/>
        </w:rPr>
        <w:t>Revista Gallega</w:t>
      </w:r>
      <w:r w:rsidRPr="0096040F">
        <w:rPr>
          <w:rFonts w:ascii="Garamond" w:eastAsia="Garamond" w:hAnsi="Garamond" w:cs="Garamond"/>
          <w:spacing w:val="4"/>
          <w:sz w:val="26"/>
          <w:szCs w:val="26"/>
        </w:rPr>
        <w:t xml:space="preserve"> (La Coruña, 1898-1900), </w:t>
      </w:r>
      <w:r w:rsidRPr="0096040F">
        <w:rPr>
          <w:rFonts w:ascii="Garamond" w:eastAsia="Garamond" w:hAnsi="Garamond" w:cs="Garamond"/>
          <w:i/>
          <w:iCs/>
          <w:spacing w:val="4"/>
          <w:sz w:val="26"/>
          <w:szCs w:val="26"/>
        </w:rPr>
        <w:t>España Artística</w:t>
      </w:r>
      <w:r w:rsidRPr="0096040F">
        <w:rPr>
          <w:rFonts w:ascii="Garamond" w:eastAsia="Garamond" w:hAnsi="Garamond" w:cs="Garamond"/>
          <w:spacing w:val="4"/>
          <w:sz w:val="26"/>
          <w:szCs w:val="26"/>
        </w:rPr>
        <w:t xml:space="preserve"> (Madrid, 1899-1900), </w:t>
      </w:r>
      <w:r w:rsidRPr="0096040F">
        <w:rPr>
          <w:rFonts w:ascii="Garamond" w:eastAsia="Garamond" w:hAnsi="Garamond" w:cs="Garamond"/>
          <w:i/>
          <w:iCs/>
          <w:spacing w:val="4"/>
          <w:sz w:val="26"/>
          <w:szCs w:val="26"/>
        </w:rPr>
        <w:t>El Liberal</w:t>
      </w:r>
      <w:r w:rsidRPr="0096040F">
        <w:rPr>
          <w:rFonts w:ascii="Garamond" w:eastAsia="Garamond" w:hAnsi="Garamond" w:cs="Garamond"/>
          <w:spacing w:val="4"/>
          <w:sz w:val="26"/>
          <w:szCs w:val="26"/>
        </w:rPr>
        <w:t xml:space="preserve"> (Madrid, 1907-1913) o </w:t>
      </w:r>
      <w:r w:rsidRPr="0096040F">
        <w:rPr>
          <w:rFonts w:ascii="Garamond" w:eastAsia="Garamond" w:hAnsi="Garamond" w:cs="Garamond"/>
          <w:i/>
          <w:iCs/>
          <w:spacing w:val="4"/>
          <w:sz w:val="26"/>
          <w:szCs w:val="26"/>
        </w:rPr>
        <w:t>La Tribuna</w:t>
      </w:r>
      <w:r w:rsidRPr="0096040F">
        <w:rPr>
          <w:rFonts w:ascii="Garamond" w:eastAsia="Garamond" w:hAnsi="Garamond" w:cs="Garamond"/>
          <w:spacing w:val="4"/>
          <w:sz w:val="26"/>
          <w:szCs w:val="26"/>
        </w:rPr>
        <w:t xml:space="preserve"> (Madrid, 1912)</w:t>
      </w:r>
      <w:r w:rsidRPr="0096040F">
        <w:rPr>
          <w:rFonts w:ascii="Garamond" w:eastAsia="Garamond" w:hAnsi="Garamond" w:cs="Garamond"/>
          <w:spacing w:val="4"/>
          <w:sz w:val="26"/>
          <w:szCs w:val="26"/>
          <w:vertAlign w:val="superscript"/>
        </w:rPr>
        <w:footnoteReference w:id="9"/>
      </w:r>
      <w:r w:rsidRPr="0096040F">
        <w:rPr>
          <w:rFonts w:ascii="Garamond" w:eastAsia="Garamond" w:hAnsi="Garamond" w:cs="Garamond"/>
          <w:spacing w:val="4"/>
          <w:sz w:val="26"/>
          <w:szCs w:val="26"/>
        </w:rPr>
        <w:t xml:space="preserve">. </w:t>
      </w:r>
    </w:p>
    <w:p w14:paraId="3AF2D89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Durante su estancia en Polonia, el 1 de mayo de 1899, </w:t>
      </w:r>
      <w:proofErr w:type="spellStart"/>
      <w:r w:rsidRPr="0096040F">
        <w:rPr>
          <w:rFonts w:ascii="Garamond" w:eastAsia="Garamond" w:hAnsi="Garamond" w:cs="Garamond"/>
          <w:spacing w:val="4"/>
          <w:sz w:val="26"/>
          <w:szCs w:val="26"/>
        </w:rPr>
        <w:t>Wincenty</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Lutosławski</w:t>
      </w:r>
      <w:proofErr w:type="spellEnd"/>
      <w:r w:rsidRPr="0096040F">
        <w:rPr>
          <w:rFonts w:ascii="Garamond" w:eastAsia="Garamond" w:hAnsi="Garamond" w:cs="Garamond"/>
          <w:spacing w:val="4"/>
          <w:sz w:val="26"/>
          <w:szCs w:val="26"/>
        </w:rPr>
        <w:t xml:space="preserve"> escribe a Rubén Darío una tarjeta postal manuscrita encontrándose este en Madrid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1743), lo que da fe del alcance de las relaciones sociales y literarias que Sofía Casanova entabló durante los años previos en Madrid, incluyendo al poeta nicaragüense:</w:t>
      </w:r>
    </w:p>
    <w:p w14:paraId="116C0E7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974D85A"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proofErr w:type="spellStart"/>
      <w:r w:rsidRPr="0096040F">
        <w:rPr>
          <w:rFonts w:ascii="Garamond" w:eastAsia="Garamond" w:hAnsi="Garamond" w:cs="Garamond"/>
          <w:spacing w:val="4"/>
        </w:rPr>
        <w:t>Drozdowo</w:t>
      </w:r>
      <w:proofErr w:type="spellEnd"/>
      <w:r w:rsidRPr="0096040F">
        <w:rPr>
          <w:rFonts w:ascii="Garamond" w:eastAsia="Garamond" w:hAnsi="Garamond" w:cs="Garamond"/>
          <w:spacing w:val="4"/>
        </w:rPr>
        <w:t xml:space="preserve"> cerca de </w:t>
      </w:r>
      <w:proofErr w:type="spellStart"/>
      <w:r w:rsidRPr="0096040F">
        <w:rPr>
          <w:rFonts w:ascii="Garamond" w:eastAsia="Garamond" w:hAnsi="Garamond" w:cs="Garamond"/>
          <w:spacing w:val="4"/>
        </w:rPr>
        <w:t>Łomia</w:t>
      </w:r>
      <w:proofErr w:type="spellEnd"/>
      <w:r w:rsidRPr="0096040F">
        <w:rPr>
          <w:rFonts w:ascii="Garamond" w:eastAsia="Garamond" w:hAnsi="Garamond" w:cs="Garamond"/>
          <w:spacing w:val="4"/>
        </w:rPr>
        <w:t xml:space="preserve">, Polonia, </w:t>
      </w:r>
      <w:proofErr w:type="spellStart"/>
      <w:r w:rsidRPr="0096040F">
        <w:rPr>
          <w:rFonts w:ascii="Garamond" w:eastAsia="Garamond" w:hAnsi="Garamond" w:cs="Garamond"/>
          <w:spacing w:val="4"/>
        </w:rPr>
        <w:t>Russia</w:t>
      </w:r>
      <w:proofErr w:type="spellEnd"/>
      <w:r w:rsidRPr="0096040F">
        <w:rPr>
          <w:rFonts w:ascii="Garamond" w:eastAsia="Garamond" w:hAnsi="Garamond" w:cs="Garamond"/>
          <w:spacing w:val="4"/>
        </w:rPr>
        <w:t xml:space="preserve">, 1 </w:t>
      </w:r>
      <w:proofErr w:type="gramStart"/>
      <w:r w:rsidRPr="0096040F">
        <w:rPr>
          <w:rFonts w:ascii="Garamond" w:eastAsia="Garamond" w:hAnsi="Garamond" w:cs="Garamond"/>
          <w:spacing w:val="4"/>
        </w:rPr>
        <w:t>Mayo</w:t>
      </w:r>
      <w:proofErr w:type="gramEnd"/>
      <w:r w:rsidRPr="0096040F">
        <w:rPr>
          <w:rFonts w:ascii="Garamond" w:eastAsia="Garamond" w:hAnsi="Garamond" w:cs="Garamond"/>
          <w:spacing w:val="4"/>
        </w:rPr>
        <w:t xml:space="preserve"> 99 </w:t>
      </w:r>
    </w:p>
    <w:p w14:paraId="129CFA12"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Muy estimado señor </w:t>
      </w:r>
      <w:proofErr w:type="spellStart"/>
      <w:r w:rsidRPr="0096040F">
        <w:rPr>
          <w:rFonts w:ascii="Garamond" w:eastAsia="Garamond" w:hAnsi="Garamond" w:cs="Garamond"/>
          <w:spacing w:val="4"/>
        </w:rPr>
        <w:t>mio</w:t>
      </w:r>
      <w:proofErr w:type="spellEnd"/>
      <w:r w:rsidRPr="0096040F">
        <w:rPr>
          <w:rFonts w:ascii="Garamond" w:eastAsia="Garamond" w:hAnsi="Garamond" w:cs="Garamond"/>
          <w:spacing w:val="4"/>
        </w:rPr>
        <w:t xml:space="preserve">, muchas gracias por sus amables </w:t>
      </w:r>
      <w:proofErr w:type="spellStart"/>
      <w:r w:rsidRPr="0096040F">
        <w:rPr>
          <w:rFonts w:ascii="Garamond" w:eastAsia="Garamond" w:hAnsi="Garamond" w:cs="Garamond"/>
          <w:spacing w:val="4"/>
        </w:rPr>
        <w:t>lineas</w:t>
      </w:r>
      <w:proofErr w:type="spellEnd"/>
      <w:r w:rsidRPr="0096040F">
        <w:rPr>
          <w:rFonts w:ascii="Garamond" w:eastAsia="Garamond" w:hAnsi="Garamond" w:cs="Garamond"/>
          <w:spacing w:val="4"/>
        </w:rPr>
        <w:t xml:space="preserve"> y la promesa de visitarnos aquí. Hasta el otoño nuestras señas quedan las mismas, desde </w:t>
      </w:r>
      <w:proofErr w:type="gramStart"/>
      <w:r w:rsidRPr="0096040F">
        <w:rPr>
          <w:rFonts w:ascii="Garamond" w:eastAsia="Garamond" w:hAnsi="Garamond" w:cs="Garamond"/>
          <w:spacing w:val="4"/>
        </w:rPr>
        <w:t>Octubre</w:t>
      </w:r>
      <w:proofErr w:type="gramEnd"/>
      <w:r w:rsidRPr="0096040F">
        <w:rPr>
          <w:rFonts w:ascii="Garamond" w:eastAsia="Garamond" w:hAnsi="Garamond" w:cs="Garamond"/>
          <w:spacing w:val="4"/>
        </w:rPr>
        <w:t xml:space="preserve"> vamos a vivir en Cracovia, adonde voy desempeñar una catedra de filosofía. Pero en cualquier tiempo una carta dirigida aquí llegará a mis manos con toda la probabilidad que admite la transmisión del correo bajo un semejante gobierno. Es más seguro certificar. Aprovecho esta </w:t>
      </w:r>
      <w:proofErr w:type="spellStart"/>
      <w:r w:rsidRPr="0096040F">
        <w:rPr>
          <w:rFonts w:ascii="Garamond" w:eastAsia="Garamond" w:hAnsi="Garamond" w:cs="Garamond"/>
          <w:spacing w:val="4"/>
        </w:rPr>
        <w:t>ocasion</w:t>
      </w:r>
      <w:proofErr w:type="spellEnd"/>
      <w:r w:rsidRPr="0096040F">
        <w:rPr>
          <w:rFonts w:ascii="Garamond" w:eastAsia="Garamond" w:hAnsi="Garamond" w:cs="Garamond"/>
          <w:spacing w:val="4"/>
        </w:rPr>
        <w:t xml:space="preserve"> para recordar a Vd. que aquí no estamos, como Vd. supone, en </w:t>
      </w:r>
      <w:proofErr w:type="spellStart"/>
      <w:r w:rsidRPr="0096040F">
        <w:rPr>
          <w:rFonts w:ascii="Garamond" w:eastAsia="Garamond" w:hAnsi="Garamond" w:cs="Garamond"/>
          <w:spacing w:val="4"/>
        </w:rPr>
        <w:t>Russia</w:t>
      </w:r>
      <w:proofErr w:type="spellEnd"/>
      <w:r w:rsidRPr="0096040F">
        <w:rPr>
          <w:rFonts w:ascii="Garamond" w:eastAsia="Garamond" w:hAnsi="Garamond" w:cs="Garamond"/>
          <w:spacing w:val="4"/>
        </w:rPr>
        <w:t xml:space="preserve">, sino en el Reino de Polonia, bajo el dominio extranjero de </w:t>
      </w:r>
      <w:proofErr w:type="spellStart"/>
      <w:r w:rsidRPr="0096040F">
        <w:rPr>
          <w:rFonts w:ascii="Garamond" w:eastAsia="Garamond" w:hAnsi="Garamond" w:cs="Garamond"/>
          <w:spacing w:val="4"/>
        </w:rPr>
        <w:t>Russia</w:t>
      </w:r>
      <w:proofErr w:type="spellEnd"/>
      <w:r w:rsidRPr="0096040F">
        <w:rPr>
          <w:rFonts w:ascii="Garamond" w:eastAsia="Garamond" w:hAnsi="Garamond" w:cs="Garamond"/>
          <w:spacing w:val="4"/>
        </w:rPr>
        <w:t xml:space="preserve">. Saludo a Vd. afectuosamente. W. </w:t>
      </w:r>
      <w:proofErr w:type="spellStart"/>
      <w:r w:rsidRPr="0096040F">
        <w:rPr>
          <w:rFonts w:ascii="Garamond" w:eastAsia="Garamond" w:hAnsi="Garamond" w:cs="Garamond"/>
          <w:spacing w:val="4"/>
        </w:rPr>
        <w:t>Latostawski</w:t>
      </w:r>
      <w:proofErr w:type="spellEnd"/>
      <w:r w:rsidRPr="0096040F">
        <w:rPr>
          <w:rFonts w:ascii="Garamond" w:eastAsia="Garamond" w:hAnsi="Garamond" w:cs="Garamond"/>
          <w:spacing w:val="4"/>
        </w:rPr>
        <w:t>. [En el margen:] Yo también saludo al insigne poeta y le prometo enviarle algunos de mis versos. S. Casanova.</w:t>
      </w:r>
    </w:p>
    <w:p w14:paraId="2B32444E"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2732DEA" w14:textId="77777777" w:rsidR="0096040F" w:rsidRPr="0096040F" w:rsidRDefault="0096040F" w:rsidP="000976CE">
      <w:pPr>
        <w:tabs>
          <w:tab w:val="left" w:pos="2030"/>
        </w:tabs>
        <w:spacing w:after="40" w:line="280" w:lineRule="atLeast"/>
        <w:ind w:firstLine="567"/>
        <w:jc w:val="center"/>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6C48B4CC" wp14:editId="1645FCBA">
            <wp:extent cx="4188154" cy="2589032"/>
            <wp:effectExtent l="0" t="0" r="3175" b="1905"/>
            <wp:docPr id="467770932"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70932" name="Imagen 2" descr="Texto, Carta&#10;&#10;Descripción generada automáticament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66708" cy="2637593"/>
                    </a:xfrm>
                    <a:prstGeom prst="rect">
                      <a:avLst/>
                    </a:prstGeom>
                    <a:noFill/>
                    <a:ln>
                      <a:noFill/>
                    </a:ln>
                  </pic:spPr>
                </pic:pic>
              </a:graphicData>
            </a:graphic>
          </wp:inline>
        </w:drawing>
      </w:r>
    </w:p>
    <w:p w14:paraId="57B55215" w14:textId="77777777" w:rsidR="0096040F" w:rsidRPr="0096040F" w:rsidRDefault="0096040F" w:rsidP="000976CE">
      <w:pPr>
        <w:tabs>
          <w:tab w:val="left" w:pos="2030"/>
        </w:tabs>
        <w:spacing w:after="40" w:line="280" w:lineRule="atLeast"/>
        <w:ind w:firstLine="567"/>
        <w:jc w:val="center"/>
        <w:rPr>
          <w:rFonts w:ascii="Garamond" w:eastAsia="Garamond" w:hAnsi="Garamond" w:cs="Garamond"/>
          <w:spacing w:val="4"/>
          <w:sz w:val="26"/>
          <w:szCs w:val="26"/>
        </w:rPr>
      </w:pPr>
      <w:r w:rsidRPr="0096040F">
        <w:rPr>
          <w:rFonts w:ascii="Garamond" w:eastAsia="Garamond" w:hAnsi="Garamond" w:cs="Garamond"/>
          <w:spacing w:val="4"/>
          <w:sz w:val="26"/>
          <w:szCs w:val="26"/>
        </w:rPr>
        <w:t>Fig. 5</w:t>
      </w:r>
    </w:p>
    <w:p w14:paraId="621AD4EE"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A679E7B" w14:textId="77777777" w:rsidR="0096040F" w:rsidRPr="0096040F" w:rsidRDefault="0096040F" w:rsidP="000976CE">
      <w:pPr>
        <w:tabs>
          <w:tab w:val="left" w:pos="2030"/>
        </w:tabs>
        <w:spacing w:after="40" w:line="280" w:lineRule="atLeast"/>
        <w:ind w:firstLine="567"/>
        <w:jc w:val="center"/>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6AEC2259" wp14:editId="5D4D45C2">
            <wp:extent cx="4289617" cy="2641501"/>
            <wp:effectExtent l="0" t="0" r="0" b="6985"/>
            <wp:docPr id="704355539" name="Imagen 3" descr="A piece of paper with wri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355539" name="Imagen 3" descr="A piece of paper with writing&#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01324" cy="2710289"/>
                    </a:xfrm>
                    <a:prstGeom prst="rect">
                      <a:avLst/>
                    </a:prstGeom>
                    <a:noFill/>
                  </pic:spPr>
                </pic:pic>
              </a:graphicData>
            </a:graphic>
          </wp:inline>
        </w:drawing>
      </w:r>
    </w:p>
    <w:p w14:paraId="34379D5D" w14:textId="77777777" w:rsidR="0096040F" w:rsidRDefault="0096040F" w:rsidP="000976CE">
      <w:pPr>
        <w:tabs>
          <w:tab w:val="left" w:pos="2030"/>
        </w:tabs>
        <w:spacing w:after="40" w:line="280" w:lineRule="atLeast"/>
        <w:ind w:firstLine="567"/>
        <w:jc w:val="center"/>
        <w:rPr>
          <w:rFonts w:ascii="Garamond" w:eastAsia="Garamond" w:hAnsi="Garamond" w:cs="Garamond"/>
          <w:spacing w:val="4"/>
          <w:sz w:val="26"/>
          <w:szCs w:val="26"/>
        </w:rPr>
      </w:pPr>
      <w:r w:rsidRPr="0096040F">
        <w:rPr>
          <w:rFonts w:ascii="Garamond" w:eastAsia="Garamond" w:hAnsi="Garamond" w:cs="Garamond"/>
          <w:spacing w:val="4"/>
          <w:sz w:val="26"/>
          <w:szCs w:val="26"/>
        </w:rPr>
        <w:t>Fig. 6</w:t>
      </w:r>
    </w:p>
    <w:p w14:paraId="59B71041" w14:textId="77777777" w:rsidR="00C10EF1" w:rsidRPr="0096040F" w:rsidRDefault="00C10EF1" w:rsidP="000976CE">
      <w:pPr>
        <w:tabs>
          <w:tab w:val="left" w:pos="2030"/>
        </w:tabs>
        <w:spacing w:after="40" w:line="280" w:lineRule="atLeast"/>
        <w:ind w:firstLine="567"/>
        <w:jc w:val="center"/>
        <w:rPr>
          <w:rFonts w:ascii="Garamond" w:eastAsia="Garamond" w:hAnsi="Garamond" w:cs="Garamond"/>
          <w:spacing w:val="4"/>
          <w:sz w:val="26"/>
          <w:szCs w:val="26"/>
        </w:rPr>
      </w:pPr>
    </w:p>
    <w:p w14:paraId="2062C920" w14:textId="77777777" w:rsidR="0096040F" w:rsidRPr="0096040F" w:rsidRDefault="0096040F" w:rsidP="000976CE">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esta época además Sofía Casanova hizo viajes esporádicos a España y aprovechó para volver a entablar relaciones sociales y literarias con su amiga de juventud Blanca de los Ríos, a cuyas tertulias asistían ella y Emilia Pardo Bazán. También acudió a las tertulias de Emilia Pardo Bazán en la calle del Marqués de Urquijo (Simón Palmer, 1989: 533) y a las de Carmen de Burgos. </w:t>
      </w:r>
    </w:p>
    <w:p w14:paraId="5EE10C9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Carmen de Burgos, como ya hemos comentado, aprovechando una de las estancias de Sofía Casanova en Madrid, solicita a Rubén Darío que acuda a una de las reuniones literarias que organizaba en su casa de la calle San Bernardo 76, en concreto la que se celebraba en homenaje de Sofía Casanova, en carta manuscrita del 23 de septiembre de 1908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1732):</w:t>
      </w:r>
    </w:p>
    <w:p w14:paraId="7AAD157B"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D1E0FF6"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Revista Crítica</w:t>
      </w:r>
      <w:r w:rsidRPr="0096040F">
        <w:rPr>
          <w:rFonts w:ascii="Garamond" w:eastAsia="Garamond" w:hAnsi="Garamond" w:cs="Garamond"/>
          <w:spacing w:val="4"/>
        </w:rPr>
        <w:tab/>
      </w:r>
      <w:r w:rsidRPr="0096040F">
        <w:rPr>
          <w:rFonts w:ascii="Garamond" w:eastAsia="Garamond" w:hAnsi="Garamond" w:cs="Garamond"/>
          <w:spacing w:val="4"/>
        </w:rPr>
        <w:tab/>
      </w:r>
      <w:r w:rsidRPr="0096040F">
        <w:rPr>
          <w:rFonts w:ascii="Garamond" w:eastAsia="Garamond" w:hAnsi="Garamond" w:cs="Garamond"/>
          <w:spacing w:val="4"/>
        </w:rPr>
        <w:tab/>
      </w:r>
      <w:r w:rsidRPr="0096040F">
        <w:rPr>
          <w:rFonts w:ascii="Garamond" w:eastAsia="Garamond" w:hAnsi="Garamond" w:cs="Garamond"/>
          <w:spacing w:val="4"/>
        </w:rPr>
        <w:tab/>
        <w:t>hoy 23.</w:t>
      </w:r>
    </w:p>
    <w:p w14:paraId="65572901"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S. Bernardo, 76</w:t>
      </w:r>
    </w:p>
    <w:p w14:paraId="5BCD06FE"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Sr. D. Rubén Darío</w:t>
      </w:r>
    </w:p>
    <w:p w14:paraId="6392333C"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Muy distinguido Sr. y amigo: Con objeto de obsequiar a la ilustre poetisa Dª. Sofía Casanova nos reunimos en esta Redacción el domingo 27 a las 5 de la tarde y </w:t>
      </w:r>
      <w:proofErr w:type="spellStart"/>
      <w:r w:rsidRPr="0096040F">
        <w:rPr>
          <w:rFonts w:ascii="Garamond" w:eastAsia="Garamond" w:hAnsi="Garamond" w:cs="Garamond"/>
          <w:spacing w:val="4"/>
        </w:rPr>
        <w:t>tendriamos</w:t>
      </w:r>
      <w:proofErr w:type="spellEnd"/>
      <w:r w:rsidRPr="0096040F">
        <w:rPr>
          <w:rFonts w:ascii="Garamond" w:eastAsia="Garamond" w:hAnsi="Garamond" w:cs="Garamond"/>
          <w:spacing w:val="4"/>
        </w:rPr>
        <w:t xml:space="preserve"> mucho gusto en que Vd. nos acompañase, por lo que la anticipa gracias su </w:t>
      </w:r>
      <w:proofErr w:type="spellStart"/>
      <w:r w:rsidRPr="0096040F">
        <w:rPr>
          <w:rFonts w:ascii="Garamond" w:eastAsia="Garamond" w:hAnsi="Garamond" w:cs="Garamond"/>
          <w:spacing w:val="4"/>
        </w:rPr>
        <w:t>affma</w:t>
      </w:r>
      <w:proofErr w:type="spellEnd"/>
      <w:r w:rsidRPr="0096040F">
        <w:rPr>
          <w:rFonts w:ascii="Garamond" w:eastAsia="Garamond" w:hAnsi="Garamond" w:cs="Garamond"/>
          <w:spacing w:val="4"/>
        </w:rPr>
        <w:t xml:space="preserve">. amiga </w:t>
      </w:r>
    </w:p>
    <w:p w14:paraId="7AC47363"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p>
    <w:p w14:paraId="5D8BA110"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Carmen de Burgos</w:t>
      </w:r>
    </w:p>
    <w:p w14:paraId="50AEC5A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BE114D2" w14:textId="58BDD446" w:rsidR="0096040F" w:rsidRPr="0096040F" w:rsidRDefault="000976CE" w:rsidP="000976CE">
      <w:pPr>
        <w:tabs>
          <w:tab w:val="left" w:pos="2030"/>
        </w:tabs>
        <w:spacing w:after="40" w:line="280" w:lineRule="atLeast"/>
        <w:ind w:firstLine="426"/>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lastRenderedPageBreak/>
        <w:drawing>
          <wp:anchor distT="0" distB="0" distL="114300" distR="114300" simplePos="0" relativeHeight="251668480" behindDoc="0" locked="0" layoutInCell="1" allowOverlap="1" wp14:anchorId="6122410A" wp14:editId="4F780704">
            <wp:simplePos x="0" y="0"/>
            <wp:positionH relativeFrom="margin">
              <wp:posOffset>2247900</wp:posOffset>
            </wp:positionH>
            <wp:positionV relativeFrom="paragraph">
              <wp:posOffset>20160</wp:posOffset>
            </wp:positionV>
            <wp:extent cx="2697480" cy="3375186"/>
            <wp:effectExtent l="0" t="0" r="7620" b="0"/>
            <wp:wrapNone/>
            <wp:docPr id="1979568890" name="Imagen 2" descr="Texto, Carta&#10;&#10;Descripción generada automáticamente">
              <a:extLst xmlns:a="http://schemas.openxmlformats.org/drawingml/2006/main">
                <a:ext uri="{FF2B5EF4-FFF2-40B4-BE49-F238E27FC236}">
                  <a16:creationId xmlns:a16="http://schemas.microsoft.com/office/drawing/2014/main" id="{8B849EBE-F784-97D8-2A97-81DF202C92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Texto, Carta&#10;&#10;Descripción generada automáticamente">
                      <a:extLst>
                        <a:ext uri="{FF2B5EF4-FFF2-40B4-BE49-F238E27FC236}">
                          <a16:creationId xmlns:a16="http://schemas.microsoft.com/office/drawing/2014/main" id="{8B849EBE-F784-97D8-2A97-81DF202C929E}"/>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9139" cy="3377262"/>
                    </a:xfrm>
                    <a:prstGeom prst="rect">
                      <a:avLst/>
                    </a:prstGeom>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spacing w:val="4"/>
          <w:sz w:val="26"/>
          <w:szCs w:val="26"/>
        </w:rPr>
        <w:t xml:space="preserve">  </w:t>
      </w:r>
      <w:r w:rsidR="0096040F" w:rsidRPr="0096040F">
        <w:rPr>
          <w:rFonts w:ascii="Garamond" w:eastAsia="Garamond" w:hAnsi="Garamond" w:cs="Garamond"/>
          <w:noProof/>
          <w:spacing w:val="4"/>
          <w:sz w:val="26"/>
          <w:szCs w:val="26"/>
        </w:rPr>
        <w:drawing>
          <wp:inline distT="0" distB="0" distL="0" distR="0" wp14:anchorId="00E9411D" wp14:editId="5191591F">
            <wp:extent cx="1730291" cy="3405123"/>
            <wp:effectExtent l="0" t="0" r="3810" b="5080"/>
            <wp:docPr id="1809303096" name="Imagen 7" descr="Sofia_casanova_c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ofia_casanova_car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44066" cy="3432232"/>
                    </a:xfrm>
                    <a:prstGeom prst="rect">
                      <a:avLst/>
                    </a:prstGeom>
                    <a:noFill/>
                    <a:ln>
                      <a:noFill/>
                    </a:ln>
                  </pic:spPr>
                </pic:pic>
              </a:graphicData>
            </a:graphic>
          </wp:inline>
        </w:drawing>
      </w:r>
      <w:r w:rsidR="0096040F" w:rsidRPr="0096040F">
        <w:rPr>
          <w:rFonts w:ascii="Garamond" w:eastAsia="Garamond" w:hAnsi="Garamond" w:cs="Garamond"/>
          <w:spacing w:val="4"/>
          <w:sz w:val="26"/>
          <w:szCs w:val="26"/>
        </w:rPr>
        <w:t xml:space="preserve">  </w:t>
      </w:r>
    </w:p>
    <w:p w14:paraId="64E899DF" w14:textId="21B114FE" w:rsidR="0096040F" w:rsidRPr="0096040F" w:rsidRDefault="000976CE" w:rsidP="000976CE">
      <w:pPr>
        <w:tabs>
          <w:tab w:val="left" w:pos="1560"/>
          <w:tab w:val="left" w:pos="5387"/>
        </w:tabs>
        <w:spacing w:after="40" w:line="280" w:lineRule="atLeast"/>
        <w:ind w:firstLine="567"/>
        <w:rPr>
          <w:rFonts w:ascii="Garamond" w:eastAsia="Garamond" w:hAnsi="Garamond" w:cs="Garamond"/>
          <w:spacing w:val="4"/>
          <w:sz w:val="26"/>
          <w:szCs w:val="26"/>
        </w:rPr>
      </w:pPr>
      <w:r>
        <w:rPr>
          <w:rFonts w:ascii="Garamond" w:eastAsia="Garamond" w:hAnsi="Garamond" w:cs="Garamond"/>
          <w:spacing w:val="4"/>
          <w:sz w:val="26"/>
          <w:szCs w:val="26"/>
        </w:rPr>
        <w:tab/>
      </w:r>
      <w:r w:rsidR="0096040F" w:rsidRPr="0096040F">
        <w:rPr>
          <w:rFonts w:ascii="Garamond" w:eastAsia="Garamond" w:hAnsi="Garamond" w:cs="Garamond"/>
          <w:spacing w:val="4"/>
          <w:sz w:val="26"/>
          <w:szCs w:val="26"/>
        </w:rPr>
        <w:t>Fig. 7</w:t>
      </w:r>
      <w:r w:rsidR="0096040F" w:rsidRPr="0096040F">
        <w:rPr>
          <w:rFonts w:ascii="Garamond" w:eastAsia="Garamond" w:hAnsi="Garamond" w:cs="Garamond"/>
          <w:spacing w:val="4"/>
          <w:sz w:val="26"/>
          <w:szCs w:val="26"/>
        </w:rPr>
        <w:tab/>
        <w:t>Fig. 8</w:t>
      </w:r>
    </w:p>
    <w:p w14:paraId="4A63FB3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8A87850" w14:textId="77777777" w:rsidR="0096040F" w:rsidRPr="0096040F" w:rsidRDefault="0096040F" w:rsidP="000976CE">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Carmen de Burgos además se interesará años más tarde porque su amigo el poeta y diplomático cubano Manuel Pichardo</w:t>
      </w:r>
      <w:r w:rsidRPr="0096040F">
        <w:rPr>
          <w:rFonts w:ascii="Garamond" w:eastAsia="Garamond" w:hAnsi="Garamond" w:cs="Garamond"/>
          <w:spacing w:val="4"/>
          <w:sz w:val="26"/>
          <w:szCs w:val="26"/>
          <w:vertAlign w:val="superscript"/>
        </w:rPr>
        <w:footnoteReference w:id="10"/>
      </w:r>
      <w:r w:rsidRPr="0096040F">
        <w:rPr>
          <w:rFonts w:ascii="Garamond" w:eastAsia="Garamond" w:hAnsi="Garamond" w:cs="Garamond"/>
          <w:spacing w:val="4"/>
          <w:sz w:val="26"/>
          <w:szCs w:val="26"/>
        </w:rPr>
        <w:t xml:space="preserve">, por aquel entonces ministro plenipotenciario de Cuba, respondiendo a la invitación de Rubén Darío en una carta con membrete de Madrid, del 25 de abril de 1911, le envíe unos versos inéditos para pórtico de un libro que publicaría Sofía Casanova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1003), refiriéndose al poemario </w:t>
      </w:r>
      <w:r w:rsidRPr="0096040F">
        <w:rPr>
          <w:rFonts w:ascii="Garamond" w:eastAsia="Garamond" w:hAnsi="Garamond" w:cs="Garamond"/>
          <w:i/>
          <w:iCs/>
          <w:spacing w:val="4"/>
          <w:sz w:val="26"/>
          <w:szCs w:val="26"/>
        </w:rPr>
        <w:t>El cancionero de la dicha</w:t>
      </w:r>
      <w:r w:rsidRPr="0096040F">
        <w:rPr>
          <w:rFonts w:ascii="Garamond" w:eastAsia="Garamond" w:hAnsi="Garamond" w:cs="Garamond"/>
          <w:spacing w:val="4"/>
          <w:sz w:val="26"/>
          <w:szCs w:val="26"/>
        </w:rPr>
        <w:t xml:space="preserve"> (Madrid, R. Velasco, 1911): </w:t>
      </w:r>
    </w:p>
    <w:p w14:paraId="721C9C6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EA8373D" w14:textId="77777777" w:rsidR="0096040F" w:rsidRPr="0096040F" w:rsidRDefault="0096040F" w:rsidP="000976CE">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Respondiendo a su amable invitación, le incluyo unos versos inéditos </w:t>
      </w:r>
      <w:proofErr w:type="spellStart"/>
      <w:r w:rsidRPr="0096040F">
        <w:rPr>
          <w:rFonts w:ascii="Garamond" w:eastAsia="Garamond" w:hAnsi="Garamond" w:cs="Garamond"/>
          <w:spacing w:val="4"/>
        </w:rPr>
        <w:t>pa</w:t>
      </w:r>
      <w:proofErr w:type="spellEnd"/>
      <w:r w:rsidRPr="0096040F">
        <w:rPr>
          <w:rFonts w:ascii="Garamond" w:eastAsia="Garamond" w:hAnsi="Garamond" w:cs="Garamond"/>
          <w:spacing w:val="4"/>
        </w:rPr>
        <w:t>(</w:t>
      </w:r>
      <w:proofErr w:type="spellStart"/>
      <w:r w:rsidRPr="0096040F">
        <w:rPr>
          <w:rFonts w:ascii="Garamond" w:eastAsia="Garamond" w:hAnsi="Garamond" w:cs="Garamond"/>
          <w:spacing w:val="4"/>
        </w:rPr>
        <w:t>ra</w:t>
      </w:r>
      <w:proofErr w:type="spellEnd"/>
      <w:r w:rsidRPr="0096040F">
        <w:rPr>
          <w:rFonts w:ascii="Garamond" w:eastAsia="Garamond" w:hAnsi="Garamond" w:cs="Garamond"/>
          <w:spacing w:val="4"/>
        </w:rPr>
        <w:t>) Pórtico de un libro q(</w:t>
      </w:r>
      <w:proofErr w:type="spellStart"/>
      <w:r w:rsidRPr="0096040F">
        <w:rPr>
          <w:rFonts w:ascii="Garamond" w:eastAsia="Garamond" w:hAnsi="Garamond" w:cs="Garamond"/>
          <w:spacing w:val="4"/>
        </w:rPr>
        <w:t>ue</w:t>
      </w:r>
      <w:proofErr w:type="spellEnd"/>
      <w:r w:rsidRPr="0096040F">
        <w:rPr>
          <w:rFonts w:ascii="Garamond" w:eastAsia="Garamond" w:hAnsi="Garamond" w:cs="Garamond"/>
          <w:spacing w:val="4"/>
        </w:rPr>
        <w:t>) ha de publicar la docta poetisa Sofía Casanova, quien es, como V. sabe, presidenta, además, de una institución filantrópica. – De ahí, la alusión en la poesía a ese aspecto de su vida. Si quiere su retrato, se lo enviaré. Haga lo q(</w:t>
      </w:r>
      <w:proofErr w:type="spellStart"/>
      <w:r w:rsidRPr="0096040F">
        <w:rPr>
          <w:rFonts w:ascii="Garamond" w:eastAsia="Garamond" w:hAnsi="Garamond" w:cs="Garamond"/>
          <w:spacing w:val="4"/>
        </w:rPr>
        <w:t>ue</w:t>
      </w:r>
      <w:proofErr w:type="spellEnd"/>
      <w:r w:rsidRPr="0096040F">
        <w:rPr>
          <w:rFonts w:ascii="Garamond" w:eastAsia="Garamond" w:hAnsi="Garamond" w:cs="Garamond"/>
          <w:spacing w:val="4"/>
        </w:rPr>
        <w:t xml:space="preserve">) guste. – Voy haciendo más obra, es decir, trabajo más ahora </w:t>
      </w:r>
      <w:proofErr w:type="gramStart"/>
      <w:r w:rsidRPr="0096040F">
        <w:rPr>
          <w:rFonts w:ascii="Garamond" w:eastAsia="Garamond" w:hAnsi="Garamond" w:cs="Garamond"/>
          <w:spacing w:val="4"/>
        </w:rPr>
        <w:t>y</w:t>
      </w:r>
      <w:proofErr w:type="gramEnd"/>
      <w:r w:rsidRPr="0096040F">
        <w:rPr>
          <w:rFonts w:ascii="Garamond" w:eastAsia="Garamond" w:hAnsi="Garamond" w:cs="Garamond"/>
          <w:spacing w:val="4"/>
        </w:rPr>
        <w:t xml:space="preserve"> por tanto, me tendrá algo asiduo en la Colaboración de Mundial. Pensé ir a Cuba, pero he suspendido el viaje </w:t>
      </w:r>
      <w:r w:rsidRPr="0096040F">
        <w:rPr>
          <w:rFonts w:ascii="Garamond" w:eastAsia="Garamond" w:hAnsi="Garamond" w:cs="Garamond"/>
          <w:spacing w:val="4"/>
        </w:rPr>
        <w:lastRenderedPageBreak/>
        <w:t>hasta el invierno. – Escríbame largo, cuando pueda. – Mis recuerdos afectuosos a sus compañeros amables, y reciba un abrazo de su siempre devotísimo y muy afecto, Pichardo.</w:t>
      </w:r>
    </w:p>
    <w:p w14:paraId="265BFEB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246BCD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2103B859" wp14:editId="2DD27A15">
            <wp:extent cx="2206606" cy="2880502"/>
            <wp:effectExtent l="0" t="0" r="3810" b="0"/>
            <wp:docPr id="1970375494"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375494" name="Imagen 1" descr="Texto, Carta&#10;&#10;Descripción generada automáticamente"/>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92" r="1840" b="2963"/>
                    <a:stretch/>
                  </pic:blipFill>
                  <pic:spPr bwMode="auto">
                    <a:xfrm>
                      <a:off x="0" y="0"/>
                      <a:ext cx="2208014" cy="2882341"/>
                    </a:xfrm>
                    <a:prstGeom prst="rect">
                      <a:avLst/>
                    </a:prstGeom>
                    <a:noFill/>
                    <a:ln>
                      <a:noFill/>
                    </a:ln>
                    <a:extLst>
                      <a:ext uri="{53640926-AAD7-44D8-BBD7-CCE9431645EC}">
                        <a14:shadowObscured xmlns:a14="http://schemas.microsoft.com/office/drawing/2010/main"/>
                      </a:ext>
                    </a:extLst>
                  </pic:spPr>
                </pic:pic>
              </a:graphicData>
            </a:graphic>
          </wp:inline>
        </w:drawing>
      </w:r>
      <w:r w:rsidRPr="0096040F">
        <w:rPr>
          <w:rFonts w:ascii="Garamond" w:eastAsia="Garamond" w:hAnsi="Garamond" w:cs="Garamond"/>
          <w:spacing w:val="4"/>
          <w:sz w:val="26"/>
          <w:szCs w:val="26"/>
        </w:rPr>
        <w:t xml:space="preserve">  </w:t>
      </w:r>
      <w:r w:rsidRPr="0096040F">
        <w:rPr>
          <w:rFonts w:ascii="Garamond" w:eastAsia="Garamond" w:hAnsi="Garamond" w:cs="Garamond"/>
          <w:noProof/>
          <w:spacing w:val="4"/>
          <w:sz w:val="26"/>
          <w:szCs w:val="26"/>
        </w:rPr>
        <w:drawing>
          <wp:inline distT="0" distB="0" distL="0" distR="0" wp14:anchorId="4815E1B1" wp14:editId="6C73B422">
            <wp:extent cx="2168278" cy="2879864"/>
            <wp:effectExtent l="0" t="0" r="3810" b="0"/>
            <wp:docPr id="908022282"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22282" name="Imagen 1" descr="Texto, Carta&#10;&#10;Descripción generada automáticamente"/>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99"/>
                    <a:stretch/>
                  </pic:blipFill>
                  <pic:spPr bwMode="auto">
                    <a:xfrm>
                      <a:off x="0" y="0"/>
                      <a:ext cx="2169696" cy="2881748"/>
                    </a:xfrm>
                    <a:prstGeom prst="rect">
                      <a:avLst/>
                    </a:prstGeom>
                    <a:noFill/>
                    <a:ln>
                      <a:noFill/>
                    </a:ln>
                    <a:extLst>
                      <a:ext uri="{53640926-AAD7-44D8-BBD7-CCE9431645EC}">
                        <a14:shadowObscured xmlns:a14="http://schemas.microsoft.com/office/drawing/2010/main"/>
                      </a:ext>
                    </a:extLst>
                  </pic:spPr>
                </pic:pic>
              </a:graphicData>
            </a:graphic>
          </wp:inline>
        </w:drawing>
      </w:r>
    </w:p>
    <w:p w14:paraId="5EC77D90" w14:textId="7648AA1B"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ab/>
        <w:t>Fig. 9</w:t>
      </w:r>
      <w:r w:rsidRPr="0096040F">
        <w:rPr>
          <w:rFonts w:ascii="Garamond" w:eastAsia="Garamond" w:hAnsi="Garamond" w:cs="Garamond"/>
          <w:spacing w:val="4"/>
          <w:sz w:val="26"/>
          <w:szCs w:val="26"/>
        </w:rPr>
        <w:tab/>
      </w:r>
      <w:r w:rsidRPr="0096040F">
        <w:rPr>
          <w:rFonts w:ascii="Garamond" w:eastAsia="Garamond" w:hAnsi="Garamond" w:cs="Garamond"/>
          <w:spacing w:val="4"/>
          <w:sz w:val="26"/>
          <w:szCs w:val="26"/>
        </w:rPr>
        <w:tab/>
      </w:r>
      <w:r w:rsidRPr="0096040F">
        <w:rPr>
          <w:rFonts w:ascii="Garamond" w:eastAsia="Garamond" w:hAnsi="Garamond" w:cs="Garamond"/>
          <w:spacing w:val="4"/>
          <w:sz w:val="26"/>
          <w:szCs w:val="26"/>
        </w:rPr>
        <w:tab/>
      </w:r>
      <w:r w:rsidRPr="0096040F">
        <w:rPr>
          <w:rFonts w:ascii="Garamond" w:eastAsia="Garamond" w:hAnsi="Garamond" w:cs="Garamond"/>
          <w:spacing w:val="4"/>
          <w:sz w:val="26"/>
          <w:szCs w:val="26"/>
        </w:rPr>
        <w:tab/>
      </w:r>
      <w:r w:rsidR="00757A6A">
        <w:rPr>
          <w:rFonts w:ascii="Garamond" w:eastAsia="Garamond" w:hAnsi="Garamond" w:cs="Garamond"/>
          <w:spacing w:val="4"/>
          <w:sz w:val="26"/>
          <w:szCs w:val="26"/>
        </w:rPr>
        <w:tab/>
      </w:r>
      <w:r w:rsidRPr="0096040F">
        <w:rPr>
          <w:rFonts w:ascii="Garamond" w:eastAsia="Garamond" w:hAnsi="Garamond" w:cs="Garamond"/>
          <w:spacing w:val="4"/>
          <w:sz w:val="26"/>
          <w:szCs w:val="26"/>
        </w:rPr>
        <w:t>Fig. 10</w:t>
      </w:r>
    </w:p>
    <w:p w14:paraId="2628E80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A5987BF" w14:textId="77777777" w:rsidR="0096040F" w:rsidRPr="0096040F" w:rsidRDefault="0096040F" w:rsidP="00757A6A">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El libro se abría con una serie de poemas dedicados entre otros al mismo Manuel Pichardo, a Francisco Villaespesa, Manuel Machado, Ricardo León, Vicente Casanova, entre otros. Además M. Pichardo le ofrece a Rubén Darío enviarle un retrato de la escritora española. Por aquel entonces era corriente ver el nombre de Sofía Casanova en las secciones literarias de los periódicos españoles, en donde figuraba como una «mujer ilustre» en el mundo de la cultura.</w:t>
      </w:r>
    </w:p>
    <w:p w14:paraId="0C4764F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Posteriormente, Sofía Casanova estando en Polonia escribió su novela </w:t>
      </w:r>
      <w:r w:rsidRPr="0096040F">
        <w:rPr>
          <w:rFonts w:ascii="Garamond" w:eastAsia="Garamond" w:hAnsi="Garamond" w:cs="Garamond"/>
          <w:i/>
          <w:iCs/>
          <w:spacing w:val="4"/>
          <w:sz w:val="26"/>
          <w:szCs w:val="26"/>
        </w:rPr>
        <w:t xml:space="preserve">El doctor </w:t>
      </w:r>
      <w:proofErr w:type="spellStart"/>
      <w:r w:rsidRPr="0096040F">
        <w:rPr>
          <w:rFonts w:ascii="Garamond" w:eastAsia="Garamond" w:hAnsi="Garamond" w:cs="Garamond"/>
          <w:i/>
          <w:iCs/>
          <w:spacing w:val="4"/>
          <w:sz w:val="26"/>
          <w:szCs w:val="26"/>
        </w:rPr>
        <w:t>Wolski</w:t>
      </w:r>
      <w:proofErr w:type="spellEnd"/>
      <w:r w:rsidRPr="0096040F">
        <w:rPr>
          <w:rFonts w:ascii="Garamond" w:eastAsia="Garamond" w:hAnsi="Garamond" w:cs="Garamond"/>
          <w:i/>
          <w:iCs/>
          <w:spacing w:val="4"/>
          <w:sz w:val="26"/>
          <w:szCs w:val="26"/>
        </w:rPr>
        <w:t>. Páginas de Polonia y Rusia</w:t>
      </w:r>
      <w:r w:rsidRPr="0096040F">
        <w:rPr>
          <w:rFonts w:ascii="Garamond" w:eastAsia="Garamond" w:hAnsi="Garamond" w:cs="Garamond"/>
          <w:spacing w:val="4"/>
          <w:sz w:val="26"/>
          <w:szCs w:val="26"/>
        </w:rPr>
        <w:t xml:space="preserve"> que se vería editada en Madrid (J. Cruzado a cargo de Felipe Marqués, 1894), a las que le seguirían otras más publicadas también en Madrid y Galicia. A partir de 1915 siguió enviando artículos al diario </w:t>
      </w:r>
      <w:r w:rsidRPr="0096040F">
        <w:rPr>
          <w:rFonts w:ascii="Garamond" w:eastAsia="Garamond" w:hAnsi="Garamond" w:cs="Garamond"/>
          <w:i/>
          <w:iCs/>
          <w:spacing w:val="4"/>
          <w:sz w:val="26"/>
          <w:szCs w:val="26"/>
        </w:rPr>
        <w:t>ABC</w:t>
      </w:r>
      <w:r w:rsidRPr="0096040F">
        <w:rPr>
          <w:rFonts w:ascii="Garamond" w:eastAsia="Garamond" w:hAnsi="Garamond" w:cs="Garamond"/>
          <w:spacing w:val="4"/>
          <w:sz w:val="26"/>
          <w:szCs w:val="26"/>
        </w:rPr>
        <w:t xml:space="preserve"> sobre la actualidad histórica que vivía, convirtiéndose en la primera corresponsal de guerra durante la Primera Guerra Mundial (julio de 1914 – noviembre de 1918) y la Revolución Rusa (marzo – noviembre de 1917). Según Pedro Ochoa, Sofía Casanova fue un testigo activo o pasivo que redacta los acontecimientos de la política gubernamental valiéndose de su observación y del círculo de amistades que frecuentan los salones, así como de la prensa local y nacional (2017: 155–159). Una vez que regresó a España en abril de 1919 (</w:t>
      </w:r>
      <w:proofErr w:type="spellStart"/>
      <w:r w:rsidRPr="0096040F">
        <w:rPr>
          <w:rFonts w:ascii="Garamond" w:eastAsia="Garamond" w:hAnsi="Garamond" w:cs="Garamond"/>
          <w:spacing w:val="4"/>
          <w:sz w:val="26"/>
          <w:szCs w:val="26"/>
        </w:rPr>
        <w:t>Alayeto</w:t>
      </w:r>
      <w:proofErr w:type="spellEnd"/>
      <w:r w:rsidRPr="0096040F">
        <w:rPr>
          <w:rFonts w:ascii="Garamond" w:eastAsia="Garamond" w:hAnsi="Garamond" w:cs="Garamond"/>
          <w:spacing w:val="4"/>
          <w:sz w:val="26"/>
          <w:szCs w:val="26"/>
        </w:rPr>
        <w:t xml:space="preserve">, 1992, </w:t>
      </w:r>
      <w:r w:rsidRPr="0096040F">
        <w:rPr>
          <w:rFonts w:ascii="Garamond" w:eastAsia="Garamond" w:hAnsi="Garamond" w:cs="Garamond"/>
          <w:spacing w:val="4"/>
          <w:sz w:val="26"/>
          <w:szCs w:val="26"/>
        </w:rPr>
        <w:lastRenderedPageBreak/>
        <w:t xml:space="preserve">p. 104) y estableció su residencia en Madrid, siguió siendo una sobresaliente colaboradora en la prensa española más prestigiosa del momento. Fue homenajeada por el periódico </w:t>
      </w:r>
      <w:r w:rsidRPr="0096040F">
        <w:rPr>
          <w:rFonts w:ascii="Garamond" w:eastAsia="Garamond" w:hAnsi="Garamond" w:cs="Garamond"/>
          <w:i/>
          <w:iCs/>
          <w:spacing w:val="4"/>
          <w:sz w:val="26"/>
          <w:szCs w:val="26"/>
        </w:rPr>
        <w:t>ABC</w:t>
      </w:r>
      <w:r w:rsidRPr="0096040F">
        <w:rPr>
          <w:rFonts w:ascii="Garamond" w:eastAsia="Garamond" w:hAnsi="Garamond" w:cs="Garamond"/>
          <w:spacing w:val="4"/>
          <w:sz w:val="26"/>
          <w:szCs w:val="26"/>
        </w:rPr>
        <w:t xml:space="preserve">, el presidente del Consejo de Ministros, algunos exministros, el conde de Romanones, su mujer, la condesa de Pardo Bazán, Blanca de los Ríos y los editores de </w:t>
      </w:r>
      <w:r w:rsidRPr="0096040F">
        <w:rPr>
          <w:rFonts w:ascii="Garamond" w:eastAsia="Garamond" w:hAnsi="Garamond" w:cs="Garamond"/>
          <w:i/>
          <w:iCs/>
          <w:spacing w:val="4"/>
          <w:sz w:val="26"/>
          <w:szCs w:val="26"/>
        </w:rPr>
        <w:t>La Época</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El Imparcial</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El Debate</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El Liberal</w:t>
      </w:r>
      <w:r w:rsidRPr="0096040F">
        <w:rPr>
          <w:rFonts w:ascii="Garamond" w:eastAsia="Garamond" w:hAnsi="Garamond" w:cs="Garamond"/>
          <w:spacing w:val="4"/>
          <w:sz w:val="26"/>
          <w:szCs w:val="26"/>
        </w:rPr>
        <w:t xml:space="preserve"> y otros diarios (</w:t>
      </w:r>
      <w:proofErr w:type="spellStart"/>
      <w:r w:rsidRPr="0096040F">
        <w:rPr>
          <w:rFonts w:ascii="Garamond" w:eastAsia="Garamond" w:hAnsi="Garamond" w:cs="Garamond"/>
          <w:spacing w:val="4"/>
          <w:sz w:val="26"/>
          <w:szCs w:val="26"/>
        </w:rPr>
        <w:t>Ayaleto</w:t>
      </w:r>
      <w:proofErr w:type="spellEnd"/>
      <w:r w:rsidRPr="0096040F">
        <w:rPr>
          <w:rFonts w:ascii="Garamond" w:eastAsia="Garamond" w:hAnsi="Garamond" w:cs="Garamond"/>
          <w:spacing w:val="4"/>
          <w:sz w:val="26"/>
          <w:szCs w:val="26"/>
        </w:rPr>
        <w:t xml:space="preserve">, 1992, pp. 104-105). Además, en su casa de la calle de Conde Duque llegó a establecer unas tertulias literarias a las que acudieron numerosas personalidades del mundo de las letras, ciencias o de la política, como Jacinto Benavente, Ramón y Cajal, Manuel Machado, Ricardo León, Segismundo Moret, Alfredo </w:t>
      </w:r>
      <w:proofErr w:type="spellStart"/>
      <w:r w:rsidRPr="0096040F">
        <w:rPr>
          <w:rFonts w:ascii="Garamond" w:eastAsia="Garamond" w:hAnsi="Garamond" w:cs="Garamond"/>
          <w:spacing w:val="4"/>
          <w:sz w:val="26"/>
          <w:szCs w:val="26"/>
        </w:rPr>
        <w:t>Vicenti</w:t>
      </w:r>
      <w:proofErr w:type="spellEnd"/>
      <w:r w:rsidRPr="0096040F">
        <w:rPr>
          <w:rFonts w:ascii="Garamond" w:eastAsia="Garamond" w:hAnsi="Garamond" w:cs="Garamond"/>
          <w:spacing w:val="4"/>
          <w:sz w:val="26"/>
          <w:szCs w:val="26"/>
        </w:rPr>
        <w:t xml:space="preserve">, Alberto Insúa, Basilio Álvarez, etc., y, por supuesto, continuó manteniendo el contacto con las mujeres intelectuales de su época, especialmente con Blanca de los Ríos, Emilia Pardo Bazán y Carmen de Burgos. </w:t>
      </w:r>
    </w:p>
    <w:p w14:paraId="29F9F09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48E960E" w14:textId="5B2BD090" w:rsidR="0096040F" w:rsidRPr="0096040F" w:rsidRDefault="00757A6A" w:rsidP="00757A6A">
      <w:pPr>
        <w:tabs>
          <w:tab w:val="left" w:pos="2030"/>
        </w:tabs>
        <w:spacing w:after="40" w:line="280" w:lineRule="atLeast"/>
        <w:jc w:val="both"/>
        <w:rPr>
          <w:rFonts w:ascii="Garamond" w:eastAsia="Garamond" w:hAnsi="Garamond" w:cs="Garamond"/>
          <w:spacing w:val="4"/>
          <w:sz w:val="26"/>
          <w:szCs w:val="26"/>
        </w:rPr>
      </w:pPr>
      <w:r>
        <w:rPr>
          <w:rFonts w:ascii="Garamond" w:eastAsia="Garamond" w:hAnsi="Garamond" w:cs="Garamond"/>
          <w:b/>
          <w:bCs/>
          <w:spacing w:val="4"/>
          <w:sz w:val="26"/>
          <w:szCs w:val="26"/>
        </w:rPr>
        <w:t xml:space="preserve">2.3. </w:t>
      </w:r>
      <w:r w:rsidR="0096040F" w:rsidRPr="0096040F">
        <w:rPr>
          <w:rFonts w:ascii="Garamond" w:eastAsia="Garamond" w:hAnsi="Garamond" w:cs="Garamond"/>
          <w:b/>
          <w:bCs/>
          <w:spacing w:val="4"/>
          <w:sz w:val="26"/>
          <w:szCs w:val="26"/>
        </w:rPr>
        <w:t>Emilia Pardo Bazán</w:t>
      </w:r>
    </w:p>
    <w:p w14:paraId="60F5D874" w14:textId="1237DDCB" w:rsidR="0096040F" w:rsidRPr="0096040F" w:rsidRDefault="0096040F" w:rsidP="00C10EF1">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el Archivo Rubén Darío de la Universidad Complutense de Madrid, se conservan dos tarjetas de visita manuscritas de Emilia Pardo Bazán </w:t>
      </w:r>
      <w:r w:rsidR="00757A6A" w:rsidRPr="0096040F">
        <w:rPr>
          <w:rFonts w:ascii="Garamond" w:eastAsia="Garamond" w:hAnsi="Garamond" w:cs="Garamond"/>
          <w:spacing w:val="4"/>
          <w:sz w:val="26"/>
          <w:szCs w:val="26"/>
        </w:rPr>
        <w:t>(La Coruña, 1851 – Madrid, 1921)</w:t>
      </w:r>
      <w:r w:rsidR="00757A6A">
        <w:rPr>
          <w:rFonts w:ascii="Garamond" w:eastAsia="Garamond" w:hAnsi="Garamond" w:cs="Garamond"/>
          <w:spacing w:val="4"/>
          <w:sz w:val="26"/>
          <w:szCs w:val="26"/>
        </w:rPr>
        <w:t xml:space="preserve"> </w:t>
      </w:r>
      <w:r w:rsidRPr="0096040F">
        <w:rPr>
          <w:rFonts w:ascii="Garamond" w:eastAsia="Garamond" w:hAnsi="Garamond" w:cs="Garamond"/>
          <w:spacing w:val="4"/>
          <w:sz w:val="26"/>
          <w:szCs w:val="26"/>
        </w:rPr>
        <w:t xml:space="preserve">sin año. En la primera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1975) no se hace alusión explícita a Rubén Darío, sin embargo, en las dos la condesa solicita de forma sucinta que Rubén Darío acuda a una hora determinada a una reunión concertada por ella el mismo día en que la envía. A continuación, se ofrece la transcripción de una de estas tarjetas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1976):</w:t>
      </w:r>
    </w:p>
    <w:p w14:paraId="527DB43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B771578"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Saluda a su amigo Rubén Darío y se alegraría de verle. ¿Es buen día y hora esta noche, a las 10? Si se asumía, hasta pronto. </w:t>
      </w:r>
    </w:p>
    <w:p w14:paraId="627F699E"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p>
    <w:p w14:paraId="4D03C81C"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Emilia Pardo Bazán </w:t>
      </w:r>
    </w:p>
    <w:p w14:paraId="2520C1BA"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Hoy </w:t>
      </w:r>
      <w:proofErr w:type="gramStart"/>
      <w:r w:rsidRPr="0096040F">
        <w:rPr>
          <w:rFonts w:ascii="Garamond" w:eastAsia="Garamond" w:hAnsi="Garamond" w:cs="Garamond"/>
          <w:spacing w:val="4"/>
        </w:rPr>
        <w:t>Viernes</w:t>
      </w:r>
      <w:proofErr w:type="gramEnd"/>
    </w:p>
    <w:p w14:paraId="74B4B118"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p>
    <w:p w14:paraId="52FACC38" w14:textId="2B4C1F2E" w:rsidR="0096040F" w:rsidRPr="0096040F" w:rsidRDefault="00757A6A"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lastRenderedPageBreak/>
        <w:drawing>
          <wp:anchor distT="0" distB="0" distL="114300" distR="114300" simplePos="0" relativeHeight="251669504" behindDoc="0" locked="0" layoutInCell="1" allowOverlap="1" wp14:anchorId="5F376D6A" wp14:editId="23220DAF">
            <wp:simplePos x="0" y="0"/>
            <wp:positionH relativeFrom="margin">
              <wp:align>right</wp:align>
            </wp:positionH>
            <wp:positionV relativeFrom="paragraph">
              <wp:posOffset>541674</wp:posOffset>
            </wp:positionV>
            <wp:extent cx="2755972" cy="1746668"/>
            <wp:effectExtent l="0" t="0" r="6350" b="6350"/>
            <wp:wrapNone/>
            <wp:docPr id="2028236976" name="Imagen 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36976" name="Imagen 5" descr="Texto, Carta&#10;&#10;Descripción generada automáticamente"/>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084" b="2200"/>
                    <a:stretch/>
                  </pic:blipFill>
                  <pic:spPr bwMode="auto">
                    <a:xfrm>
                      <a:off x="0" y="0"/>
                      <a:ext cx="2755972" cy="174666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71B0EB50" wp14:editId="2B405CDE">
            <wp:extent cx="1553461" cy="2309611"/>
            <wp:effectExtent l="0" t="0" r="8890" b="0"/>
            <wp:docPr id="1061365678" name="Imagen 1" descr="Imagen que contiene persona, mujer, parado, fo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65678" name="Imagen 1" descr="Imagen que contiene persona, mujer, parado, foto&#10;&#10;Descripción generada automáticamente"/>
                    <pic:cNvPicPr>
                      <a:picLocks noChangeAspect="1" noChangeArrowheads="1"/>
                    </pic:cNvPicPr>
                  </pic:nvPicPr>
                  <pic:blipFill rotWithShape="1">
                    <a:blip r:embed="rId25">
                      <a:extLst>
                        <a:ext uri="{28A0092B-C50C-407E-A947-70E740481C1C}">
                          <a14:useLocalDpi xmlns:a14="http://schemas.microsoft.com/office/drawing/2010/main" val="0"/>
                        </a:ext>
                      </a:extLst>
                    </a:blip>
                    <a:srcRect t="13789" b="31292"/>
                    <a:stretch/>
                  </pic:blipFill>
                  <pic:spPr bwMode="auto">
                    <a:xfrm>
                      <a:off x="0" y="0"/>
                      <a:ext cx="1572691" cy="2338201"/>
                    </a:xfrm>
                    <a:prstGeom prst="rect">
                      <a:avLst/>
                    </a:prstGeom>
                    <a:noFill/>
                    <a:ln>
                      <a:noFill/>
                    </a:ln>
                    <a:extLst>
                      <a:ext uri="{53640926-AAD7-44D8-BBD7-CCE9431645EC}">
                        <a14:shadowObscured xmlns:a14="http://schemas.microsoft.com/office/drawing/2010/main"/>
                      </a:ext>
                    </a:extLst>
                  </pic:spPr>
                </pic:pic>
              </a:graphicData>
            </a:graphic>
          </wp:inline>
        </w:drawing>
      </w:r>
      <w:r w:rsidR="0096040F" w:rsidRPr="0096040F">
        <w:rPr>
          <w:rFonts w:ascii="Garamond" w:eastAsia="Garamond" w:hAnsi="Garamond" w:cs="Garamond"/>
          <w:spacing w:val="4"/>
          <w:sz w:val="26"/>
          <w:szCs w:val="26"/>
        </w:rPr>
        <w:t xml:space="preserve"> </w:t>
      </w:r>
    </w:p>
    <w:p w14:paraId="7A796CC3" w14:textId="68A0A348" w:rsidR="0096040F" w:rsidRPr="0096040F" w:rsidRDefault="0096040F" w:rsidP="00757A6A">
      <w:pPr>
        <w:tabs>
          <w:tab w:val="left" w:pos="1418"/>
        </w:tabs>
        <w:spacing w:after="40" w:line="280" w:lineRule="atLeast"/>
        <w:ind w:firstLine="567"/>
        <w:jc w:val="both"/>
        <w:rPr>
          <w:rFonts w:ascii="Garamond" w:eastAsia="Garamond" w:hAnsi="Garamond" w:cs="Garamond"/>
          <w:spacing w:val="4"/>
          <w:sz w:val="22"/>
          <w:szCs w:val="22"/>
        </w:rPr>
      </w:pPr>
      <w:r w:rsidRPr="0096040F">
        <w:rPr>
          <w:rFonts w:ascii="Garamond" w:eastAsia="Garamond" w:hAnsi="Garamond" w:cs="Garamond"/>
          <w:spacing w:val="4"/>
          <w:sz w:val="26"/>
          <w:szCs w:val="26"/>
        </w:rPr>
        <w:tab/>
      </w:r>
      <w:r w:rsidRPr="0096040F">
        <w:rPr>
          <w:rFonts w:ascii="Garamond" w:eastAsia="Garamond" w:hAnsi="Garamond" w:cs="Garamond"/>
          <w:spacing w:val="4"/>
          <w:sz w:val="22"/>
          <w:szCs w:val="22"/>
        </w:rPr>
        <w:t xml:space="preserve"> Fig. 11</w:t>
      </w:r>
      <w:r w:rsidRPr="0096040F">
        <w:rPr>
          <w:rFonts w:ascii="Garamond" w:eastAsia="Garamond" w:hAnsi="Garamond" w:cs="Garamond"/>
          <w:spacing w:val="4"/>
          <w:sz w:val="22"/>
          <w:szCs w:val="22"/>
        </w:rPr>
        <w:tab/>
      </w:r>
      <w:r w:rsidRPr="0096040F">
        <w:rPr>
          <w:rFonts w:ascii="Garamond" w:eastAsia="Garamond" w:hAnsi="Garamond" w:cs="Garamond"/>
          <w:spacing w:val="4"/>
          <w:sz w:val="22"/>
          <w:szCs w:val="22"/>
        </w:rPr>
        <w:tab/>
      </w:r>
      <w:r w:rsidRPr="0096040F">
        <w:rPr>
          <w:rFonts w:ascii="Garamond" w:eastAsia="Garamond" w:hAnsi="Garamond" w:cs="Garamond"/>
          <w:spacing w:val="4"/>
          <w:sz w:val="22"/>
          <w:szCs w:val="22"/>
        </w:rPr>
        <w:tab/>
      </w:r>
      <w:r w:rsidRPr="0096040F">
        <w:rPr>
          <w:rFonts w:ascii="Garamond" w:eastAsia="Garamond" w:hAnsi="Garamond" w:cs="Garamond"/>
          <w:spacing w:val="4"/>
          <w:sz w:val="22"/>
          <w:szCs w:val="22"/>
        </w:rPr>
        <w:tab/>
        <w:t xml:space="preserve"> </w:t>
      </w:r>
      <w:r w:rsidR="00757A6A">
        <w:rPr>
          <w:rFonts w:ascii="Garamond" w:eastAsia="Garamond" w:hAnsi="Garamond" w:cs="Garamond"/>
          <w:spacing w:val="4"/>
          <w:sz w:val="22"/>
          <w:szCs w:val="22"/>
        </w:rPr>
        <w:t xml:space="preserve">            </w:t>
      </w:r>
      <w:r w:rsidRPr="0096040F">
        <w:rPr>
          <w:rFonts w:ascii="Garamond" w:eastAsia="Garamond" w:hAnsi="Garamond" w:cs="Garamond"/>
          <w:spacing w:val="4"/>
          <w:sz w:val="22"/>
          <w:szCs w:val="22"/>
        </w:rPr>
        <w:t>Fig. 12</w:t>
      </w:r>
    </w:p>
    <w:p w14:paraId="1F4E6EA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1EF8A3D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El tercer documento que se conserva en el Archivo es una carta manuscrita de Emilia Pardo Bazán con membrete del Ateneo Científico, Literario y Artístico, del 3 de enero de 1907, en la que solicita a Rubén Darío el envío de un trabajo inédito sobre Zorrilla para una velada que se desarrollará en honor de este poeta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1974):</w:t>
      </w:r>
    </w:p>
    <w:p w14:paraId="43B1288C"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E6D4F5C"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3 – Enero – 907.</w:t>
      </w:r>
    </w:p>
    <w:p w14:paraId="428A67B8"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Sr. Don </w:t>
      </w:r>
    </w:p>
    <w:p w14:paraId="52B9DBE1"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Rubén Darío.</w:t>
      </w:r>
    </w:p>
    <w:p w14:paraId="3F351F01"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Mi admirado amigo: </w:t>
      </w:r>
    </w:p>
    <w:p w14:paraId="73F34227"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proofErr w:type="gramStart"/>
      <w:r w:rsidRPr="0096040F">
        <w:rPr>
          <w:rFonts w:ascii="Garamond" w:eastAsia="Garamond" w:hAnsi="Garamond" w:cs="Garamond"/>
          <w:spacing w:val="4"/>
        </w:rPr>
        <w:t xml:space="preserve">La lección de Literatura </w:t>
      </w:r>
      <w:proofErr w:type="spellStart"/>
      <w:r w:rsidRPr="0096040F">
        <w:rPr>
          <w:rFonts w:ascii="Garamond" w:eastAsia="Garamond" w:hAnsi="Garamond" w:cs="Garamond"/>
          <w:spacing w:val="4"/>
        </w:rPr>
        <w:t>ocfanísa</w:t>
      </w:r>
      <w:proofErr w:type="spellEnd"/>
      <w:r w:rsidRPr="0096040F">
        <w:rPr>
          <w:rFonts w:ascii="Garamond" w:eastAsia="Garamond" w:hAnsi="Garamond" w:cs="Garamond"/>
          <w:spacing w:val="4"/>
        </w:rPr>
        <w:t>?</w:t>
      </w:r>
      <w:proofErr w:type="gramEnd"/>
      <w:r w:rsidRPr="0096040F">
        <w:rPr>
          <w:rFonts w:ascii="Garamond" w:eastAsia="Garamond" w:hAnsi="Garamond" w:cs="Garamond"/>
          <w:spacing w:val="4"/>
        </w:rPr>
        <w:t xml:space="preserve">, para el presente mes de Enero, una velada en honor de Zorrilla. Acudimos, claro es, a los prosistas y poetas españoles, y muy especialmente me permito rogar a V. Se digne enviar un trabajo, a ser posible, inédito, sobre el poeta. </w:t>
      </w:r>
    </w:p>
    <w:p w14:paraId="563DB55F" w14:textId="15DE5D33"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Y muy reconocida de antemano, queda de V. Afmo. y atenta amiga, </w:t>
      </w:r>
    </w:p>
    <w:p w14:paraId="1863EA3C"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q.b.s.m. </w:t>
      </w:r>
    </w:p>
    <w:p w14:paraId="4C1DC8C7" w14:textId="77777777" w:rsidR="0096040F" w:rsidRPr="0096040F" w:rsidRDefault="0096040F" w:rsidP="00C10EF1">
      <w:pPr>
        <w:tabs>
          <w:tab w:val="left" w:pos="2030"/>
        </w:tabs>
        <w:spacing w:after="40" w:line="280" w:lineRule="atLeast"/>
        <w:ind w:left="567" w:firstLine="567"/>
        <w:jc w:val="right"/>
        <w:rPr>
          <w:rFonts w:ascii="Garamond" w:eastAsia="Garamond" w:hAnsi="Garamond" w:cs="Garamond"/>
          <w:spacing w:val="4"/>
        </w:rPr>
      </w:pPr>
      <w:r w:rsidRPr="0096040F">
        <w:rPr>
          <w:rFonts w:ascii="Garamond" w:eastAsia="Garamond" w:hAnsi="Garamond" w:cs="Garamond"/>
          <w:spacing w:val="4"/>
        </w:rPr>
        <w:t xml:space="preserve">Emilia Pardo Bazán, </w:t>
      </w:r>
    </w:p>
    <w:p w14:paraId="2DAC50FD" w14:textId="77777777" w:rsidR="0096040F" w:rsidRPr="0096040F" w:rsidRDefault="0096040F" w:rsidP="00C10EF1">
      <w:pPr>
        <w:tabs>
          <w:tab w:val="left" w:pos="2030"/>
        </w:tabs>
        <w:spacing w:after="40" w:line="280" w:lineRule="atLeast"/>
        <w:ind w:left="567" w:firstLine="567"/>
        <w:jc w:val="right"/>
        <w:rPr>
          <w:rFonts w:ascii="Garamond" w:eastAsia="Garamond" w:hAnsi="Garamond" w:cs="Garamond"/>
          <w:spacing w:val="4"/>
        </w:rPr>
      </w:pPr>
      <w:r w:rsidRPr="0096040F">
        <w:rPr>
          <w:rFonts w:ascii="Garamond" w:eastAsia="Garamond" w:hAnsi="Garamond" w:cs="Garamond"/>
          <w:spacing w:val="4"/>
        </w:rPr>
        <w:t xml:space="preserve">    que le saluda cariñosamente.</w:t>
      </w:r>
    </w:p>
    <w:p w14:paraId="46ABB37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4105629" w14:textId="4A357829" w:rsidR="0096040F" w:rsidRPr="0096040F" w:rsidRDefault="00757A6A"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lastRenderedPageBreak/>
        <w:drawing>
          <wp:anchor distT="0" distB="0" distL="114300" distR="114300" simplePos="0" relativeHeight="251670528" behindDoc="0" locked="0" layoutInCell="1" allowOverlap="1" wp14:anchorId="6FC11E72" wp14:editId="7780CC14">
            <wp:simplePos x="0" y="0"/>
            <wp:positionH relativeFrom="margin">
              <wp:align>right</wp:align>
            </wp:positionH>
            <wp:positionV relativeFrom="paragraph">
              <wp:posOffset>5475</wp:posOffset>
            </wp:positionV>
            <wp:extent cx="2150576" cy="3348000"/>
            <wp:effectExtent l="0" t="0" r="2540" b="5080"/>
            <wp:wrapNone/>
            <wp:docPr id="1092683274" name="Imagen 7"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683274" name="Imagen 7" descr="Imagen que contiene Texto&#10;&#10;Descripción generada automáticamente"/>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010" b="1908"/>
                    <a:stretch/>
                  </pic:blipFill>
                  <pic:spPr bwMode="auto">
                    <a:xfrm>
                      <a:off x="0" y="0"/>
                      <a:ext cx="2150576" cy="3348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spacing w:val="4"/>
          <w:sz w:val="26"/>
          <w:szCs w:val="26"/>
        </w:rPr>
        <w:t xml:space="preserve"> </w:t>
      </w:r>
      <w:r w:rsidR="0096040F" w:rsidRPr="0096040F">
        <w:rPr>
          <w:rFonts w:ascii="Garamond" w:eastAsia="Garamond" w:hAnsi="Garamond" w:cs="Garamond"/>
          <w:noProof/>
          <w:spacing w:val="4"/>
          <w:sz w:val="26"/>
          <w:szCs w:val="26"/>
        </w:rPr>
        <w:drawing>
          <wp:inline distT="0" distB="0" distL="0" distR="0" wp14:anchorId="3B391471" wp14:editId="484AC553">
            <wp:extent cx="2105540" cy="3350975"/>
            <wp:effectExtent l="0" t="0" r="9525" b="1905"/>
            <wp:docPr id="1420386318" name="Imagen 6" descr="Un dibujo de una perso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86318" name="Imagen 6" descr="Un dibujo de una persona&#10;&#10;Descripción generada automáticamente con confianza media"/>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004" r="2132" b="1199"/>
                    <a:stretch/>
                  </pic:blipFill>
                  <pic:spPr bwMode="auto">
                    <a:xfrm>
                      <a:off x="0" y="0"/>
                      <a:ext cx="2132532" cy="3393932"/>
                    </a:xfrm>
                    <a:prstGeom prst="rect">
                      <a:avLst/>
                    </a:prstGeom>
                    <a:noFill/>
                    <a:ln>
                      <a:noFill/>
                    </a:ln>
                    <a:extLst>
                      <a:ext uri="{53640926-AAD7-44D8-BBD7-CCE9431645EC}">
                        <a14:shadowObscured xmlns:a14="http://schemas.microsoft.com/office/drawing/2010/main"/>
                      </a:ext>
                    </a:extLst>
                  </pic:spPr>
                </pic:pic>
              </a:graphicData>
            </a:graphic>
          </wp:inline>
        </w:drawing>
      </w:r>
      <w:r w:rsidR="0096040F" w:rsidRPr="0096040F">
        <w:rPr>
          <w:rFonts w:ascii="Garamond" w:eastAsia="Garamond" w:hAnsi="Garamond" w:cs="Garamond"/>
          <w:spacing w:val="4"/>
          <w:sz w:val="26"/>
          <w:szCs w:val="26"/>
        </w:rPr>
        <w:t xml:space="preserve">  </w:t>
      </w:r>
    </w:p>
    <w:p w14:paraId="41C647C0" w14:textId="470F6943" w:rsidR="0096040F" w:rsidRPr="0096040F" w:rsidRDefault="00757A6A" w:rsidP="00757A6A">
      <w:pPr>
        <w:tabs>
          <w:tab w:val="left" w:pos="2030"/>
          <w:tab w:val="left" w:pos="5670"/>
        </w:tabs>
        <w:spacing w:after="40" w:line="280" w:lineRule="atLeast"/>
        <w:ind w:firstLine="567"/>
        <w:jc w:val="both"/>
        <w:rPr>
          <w:rFonts w:ascii="Garamond" w:eastAsia="Garamond" w:hAnsi="Garamond" w:cs="Garamond"/>
          <w:spacing w:val="4"/>
          <w:sz w:val="22"/>
          <w:szCs w:val="22"/>
        </w:rPr>
      </w:pPr>
      <w:r>
        <w:rPr>
          <w:rFonts w:ascii="Garamond" w:eastAsia="Garamond" w:hAnsi="Garamond" w:cs="Garamond"/>
          <w:spacing w:val="4"/>
          <w:sz w:val="26"/>
          <w:szCs w:val="26"/>
        </w:rPr>
        <w:tab/>
      </w:r>
      <w:r w:rsidR="0096040F" w:rsidRPr="0096040F">
        <w:rPr>
          <w:rFonts w:ascii="Garamond" w:eastAsia="Garamond" w:hAnsi="Garamond" w:cs="Garamond"/>
          <w:spacing w:val="4"/>
          <w:sz w:val="22"/>
          <w:szCs w:val="22"/>
        </w:rPr>
        <w:t xml:space="preserve">Fig. 13 </w:t>
      </w:r>
      <w:r>
        <w:rPr>
          <w:rFonts w:ascii="Garamond" w:eastAsia="Garamond" w:hAnsi="Garamond" w:cs="Garamond"/>
          <w:spacing w:val="4"/>
          <w:sz w:val="22"/>
          <w:szCs w:val="22"/>
        </w:rPr>
        <w:tab/>
      </w:r>
      <w:r w:rsidR="0096040F" w:rsidRPr="0096040F">
        <w:rPr>
          <w:rFonts w:ascii="Garamond" w:eastAsia="Garamond" w:hAnsi="Garamond" w:cs="Garamond"/>
          <w:spacing w:val="4"/>
          <w:sz w:val="22"/>
          <w:szCs w:val="22"/>
        </w:rPr>
        <w:t>Fig. 14</w:t>
      </w:r>
    </w:p>
    <w:p w14:paraId="6EBB56F5"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403D66A" w14:textId="77777777" w:rsidR="0096040F" w:rsidRPr="0096040F" w:rsidRDefault="0096040F" w:rsidP="00757A6A">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Emilia Pardo Bazán fue la primera mujer socia del Ateneo de Madrid, admitida el 9 de febrero de 1905. Tras su admisión solicitaron el ingreso otras destacadas compañeras de Pardo Bazán, Blanca de los Ríos y Carmen de Burgos, admitidas el 10 de marzo del mismo año. Un año después, en 1906, fue la primera mujer en presidir la sección de literatura del Ateneo de Madrid, en donde dio conferencias. Emilia Pardo Bazán puso mucho interés en dar este paso. La correspondencia entre Emilia Pardo Bazán y Blanca de los Ríos publicada por Ana María Freire López y Dolores </w:t>
      </w:r>
      <w:proofErr w:type="spellStart"/>
      <w:r w:rsidRPr="0096040F">
        <w:rPr>
          <w:rFonts w:ascii="Garamond" w:eastAsia="Garamond" w:hAnsi="Garamond" w:cs="Garamond"/>
          <w:spacing w:val="4"/>
          <w:sz w:val="26"/>
          <w:szCs w:val="26"/>
        </w:rPr>
        <w:t>Thion</w:t>
      </w:r>
      <w:proofErr w:type="spellEnd"/>
      <w:r w:rsidRPr="0096040F">
        <w:rPr>
          <w:rFonts w:ascii="Garamond" w:eastAsia="Garamond" w:hAnsi="Garamond" w:cs="Garamond"/>
          <w:spacing w:val="4"/>
          <w:sz w:val="26"/>
          <w:szCs w:val="26"/>
        </w:rPr>
        <w:t xml:space="preserve"> Soriano-Mollá da fe del logro de la mujer en las instituciones culturales. En carta del 3 de noviembre de 1905 Emilia Pardo Bazán pide a su amiga Blanca de los Ríos que su marido y el Conde de las Navas apoyen con decisión su candidatura para la presidencia de sección del Ateneo y concluye diciéndole: “Me va a robar mucho tiempo si lo logro… pero ¿y </w:t>
      </w:r>
      <w:r w:rsidRPr="0096040F">
        <w:rPr>
          <w:rFonts w:ascii="Garamond" w:eastAsia="Garamond" w:hAnsi="Garamond" w:cs="Garamond"/>
          <w:i/>
          <w:iCs/>
          <w:spacing w:val="4"/>
          <w:sz w:val="26"/>
          <w:szCs w:val="26"/>
        </w:rPr>
        <w:t>la mujer</w:t>
      </w:r>
      <w:r w:rsidRPr="0096040F">
        <w:rPr>
          <w:rFonts w:ascii="Garamond" w:eastAsia="Garamond" w:hAnsi="Garamond" w:cs="Garamond"/>
          <w:spacing w:val="4"/>
          <w:sz w:val="26"/>
          <w:szCs w:val="26"/>
        </w:rPr>
        <w:t xml:space="preserve">? Este será un paso, una conquista...” (Freire y </w:t>
      </w:r>
      <w:proofErr w:type="spellStart"/>
      <w:r w:rsidRPr="0096040F">
        <w:rPr>
          <w:rFonts w:ascii="Garamond" w:eastAsia="Garamond" w:hAnsi="Garamond" w:cs="Garamond"/>
          <w:spacing w:val="4"/>
          <w:sz w:val="26"/>
          <w:szCs w:val="26"/>
        </w:rPr>
        <w:t>Thion</w:t>
      </w:r>
      <w:proofErr w:type="spellEnd"/>
      <w:r w:rsidRPr="0096040F">
        <w:rPr>
          <w:rFonts w:ascii="Garamond" w:eastAsia="Garamond" w:hAnsi="Garamond" w:cs="Garamond"/>
          <w:spacing w:val="4"/>
          <w:sz w:val="26"/>
          <w:szCs w:val="26"/>
        </w:rPr>
        <w:t xml:space="preserve">, 2016: p. 133). En otra carta posterior, del 18 de noviembre de 1905, Emilia Pardo Bazán confiesa a su amiga Blanca de los Ríos que el hecho de que el Ateneo admitiese a la mujer como socia suponía “un triunfo de la mujer”: […] “recuerde que hace 8 meses era un problema que el Ateneo admitiese a la mujer como socia. Mire V. el salto, el enorme salto; esa nutrida votación, esa probabilidad de una elección segura en Junio... y sé que, como yo, se siente V. victoriosa (Freire y </w:t>
      </w:r>
      <w:proofErr w:type="spellStart"/>
      <w:r w:rsidRPr="0096040F">
        <w:rPr>
          <w:rFonts w:ascii="Garamond" w:eastAsia="Garamond" w:hAnsi="Garamond" w:cs="Garamond"/>
          <w:spacing w:val="4"/>
          <w:sz w:val="26"/>
          <w:szCs w:val="26"/>
        </w:rPr>
        <w:t>Thion</w:t>
      </w:r>
      <w:proofErr w:type="spellEnd"/>
      <w:r w:rsidRPr="0096040F">
        <w:rPr>
          <w:rFonts w:ascii="Garamond" w:eastAsia="Garamond" w:hAnsi="Garamond" w:cs="Garamond"/>
          <w:spacing w:val="4"/>
          <w:sz w:val="26"/>
          <w:szCs w:val="26"/>
        </w:rPr>
        <w:t xml:space="preserve">, 2016: p. 142). </w:t>
      </w:r>
    </w:p>
    <w:p w14:paraId="4245591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977336C"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1907 Emilia Pardo Bazán contaba con 56 años y ya era una reconocida escritora que había logrado publicar en 1891 sus </w:t>
      </w:r>
      <w:r w:rsidRPr="0096040F">
        <w:rPr>
          <w:rFonts w:ascii="Garamond" w:eastAsia="Garamond" w:hAnsi="Garamond" w:cs="Garamond"/>
          <w:i/>
          <w:iCs/>
          <w:spacing w:val="4"/>
          <w:sz w:val="26"/>
          <w:szCs w:val="26"/>
        </w:rPr>
        <w:t>Obras completas</w:t>
      </w:r>
      <w:r w:rsidRPr="0096040F">
        <w:rPr>
          <w:rFonts w:ascii="Garamond" w:eastAsia="Garamond" w:hAnsi="Garamond" w:cs="Garamond"/>
          <w:spacing w:val="4"/>
          <w:sz w:val="26"/>
          <w:szCs w:val="26"/>
        </w:rPr>
        <w:t xml:space="preserve"> (Madrid, Imp. A. Pérez </w:t>
      </w:r>
      <w:proofErr w:type="spellStart"/>
      <w:r w:rsidRPr="0096040F">
        <w:rPr>
          <w:rFonts w:ascii="Garamond" w:eastAsia="Garamond" w:hAnsi="Garamond" w:cs="Garamond"/>
          <w:spacing w:val="4"/>
          <w:sz w:val="26"/>
          <w:szCs w:val="26"/>
        </w:rPr>
        <w:t>Dubrull</w:t>
      </w:r>
      <w:proofErr w:type="spellEnd"/>
      <w:r w:rsidRPr="0096040F">
        <w:rPr>
          <w:rFonts w:ascii="Garamond" w:eastAsia="Garamond" w:hAnsi="Garamond" w:cs="Garamond"/>
          <w:spacing w:val="4"/>
          <w:sz w:val="26"/>
          <w:szCs w:val="26"/>
        </w:rPr>
        <w:t xml:space="preserve">) en 43 volúmenes. De estos años son sus </w:t>
      </w:r>
      <w:r w:rsidRPr="0096040F">
        <w:rPr>
          <w:rFonts w:ascii="Garamond" w:eastAsia="Garamond" w:hAnsi="Garamond" w:cs="Garamond"/>
          <w:i/>
          <w:iCs/>
          <w:spacing w:val="4"/>
          <w:sz w:val="26"/>
          <w:szCs w:val="26"/>
        </w:rPr>
        <w:t>Novelas ejemplares. Los tres arcos de Cirilo. Un drama. Mujer</w:t>
      </w:r>
      <w:r w:rsidRPr="0096040F">
        <w:rPr>
          <w:rFonts w:ascii="Garamond" w:eastAsia="Garamond" w:hAnsi="Garamond" w:cs="Garamond"/>
          <w:spacing w:val="4"/>
          <w:sz w:val="26"/>
          <w:szCs w:val="26"/>
        </w:rPr>
        <w:t xml:space="preserve"> (Madrid, Imp. R. Velasco, 1906), </w:t>
      </w:r>
      <w:r w:rsidRPr="0096040F">
        <w:rPr>
          <w:rFonts w:ascii="Garamond" w:eastAsia="Garamond" w:hAnsi="Garamond" w:cs="Garamond"/>
          <w:i/>
          <w:iCs/>
          <w:spacing w:val="4"/>
          <w:sz w:val="26"/>
          <w:szCs w:val="26"/>
        </w:rPr>
        <w:t>Cada uno...</w:t>
      </w:r>
      <w:r w:rsidRPr="0096040F">
        <w:rPr>
          <w:rFonts w:ascii="Garamond" w:eastAsia="Garamond" w:hAnsi="Garamond" w:cs="Garamond"/>
          <w:spacing w:val="4"/>
          <w:sz w:val="26"/>
          <w:szCs w:val="26"/>
        </w:rPr>
        <w:t xml:space="preserve"> (Madrid, Imp. José Blass y </w:t>
      </w:r>
      <w:proofErr w:type="spellStart"/>
      <w:r w:rsidRPr="0096040F">
        <w:rPr>
          <w:rFonts w:ascii="Garamond" w:eastAsia="Garamond" w:hAnsi="Garamond" w:cs="Garamond"/>
          <w:spacing w:val="4"/>
          <w:sz w:val="26"/>
          <w:szCs w:val="26"/>
        </w:rPr>
        <w:t>Cª</w:t>
      </w:r>
      <w:proofErr w:type="spellEnd"/>
      <w:r w:rsidRPr="0096040F">
        <w:rPr>
          <w:rFonts w:ascii="Garamond" w:eastAsia="Garamond" w:hAnsi="Garamond" w:cs="Garamond"/>
          <w:spacing w:val="4"/>
          <w:sz w:val="26"/>
          <w:szCs w:val="26"/>
        </w:rPr>
        <w:t xml:space="preserve">., 1907), </w:t>
      </w:r>
      <w:r w:rsidRPr="0096040F">
        <w:rPr>
          <w:rFonts w:ascii="Garamond" w:eastAsia="Garamond" w:hAnsi="Garamond" w:cs="Garamond"/>
          <w:i/>
          <w:iCs/>
          <w:spacing w:val="4"/>
          <w:sz w:val="26"/>
          <w:szCs w:val="26"/>
        </w:rPr>
        <w:t>La sirena negra</w:t>
      </w:r>
      <w:r w:rsidRPr="0096040F">
        <w:rPr>
          <w:rFonts w:ascii="Garamond" w:eastAsia="Garamond" w:hAnsi="Garamond" w:cs="Garamond"/>
          <w:spacing w:val="4"/>
          <w:sz w:val="26"/>
          <w:szCs w:val="26"/>
        </w:rPr>
        <w:t xml:space="preserve"> (Madrid, Tip. Revista de Archivos, 1908), </w:t>
      </w:r>
      <w:r w:rsidRPr="0096040F">
        <w:rPr>
          <w:rFonts w:ascii="Garamond" w:eastAsia="Garamond" w:hAnsi="Garamond" w:cs="Garamond"/>
          <w:i/>
          <w:iCs/>
          <w:spacing w:val="4"/>
          <w:sz w:val="26"/>
          <w:szCs w:val="26"/>
        </w:rPr>
        <w:t>Belcebú</w:t>
      </w:r>
      <w:r w:rsidRPr="0096040F">
        <w:rPr>
          <w:rFonts w:ascii="Garamond" w:eastAsia="Garamond" w:hAnsi="Garamond" w:cs="Garamond"/>
          <w:spacing w:val="4"/>
          <w:sz w:val="26"/>
          <w:szCs w:val="26"/>
        </w:rPr>
        <w:t xml:space="preserve"> (1908) o </w:t>
      </w:r>
      <w:r w:rsidRPr="0096040F">
        <w:rPr>
          <w:rFonts w:ascii="Garamond" w:eastAsia="Garamond" w:hAnsi="Garamond" w:cs="Garamond"/>
          <w:i/>
          <w:iCs/>
          <w:spacing w:val="4"/>
          <w:sz w:val="26"/>
          <w:szCs w:val="26"/>
        </w:rPr>
        <w:t>Allende la verdad</w:t>
      </w:r>
      <w:r w:rsidRPr="0096040F">
        <w:rPr>
          <w:rFonts w:ascii="Garamond" w:eastAsia="Garamond" w:hAnsi="Garamond" w:cs="Garamond"/>
          <w:spacing w:val="4"/>
          <w:sz w:val="26"/>
          <w:szCs w:val="26"/>
        </w:rPr>
        <w:t xml:space="preserve"> (Madrid, Imp. José Blass y Compañía, 1908), dentro del género novelístico. También editó algunos cuentos como </w:t>
      </w:r>
      <w:r w:rsidRPr="0096040F">
        <w:rPr>
          <w:rFonts w:ascii="Garamond" w:eastAsia="Garamond" w:hAnsi="Garamond" w:cs="Garamond"/>
          <w:i/>
          <w:iCs/>
          <w:spacing w:val="4"/>
          <w:sz w:val="26"/>
          <w:szCs w:val="26"/>
        </w:rPr>
        <w:t>El fondo del alma</w:t>
      </w:r>
      <w:r w:rsidRPr="0096040F">
        <w:rPr>
          <w:rFonts w:ascii="Garamond" w:eastAsia="Garamond" w:hAnsi="Garamond" w:cs="Garamond"/>
          <w:spacing w:val="4"/>
          <w:sz w:val="26"/>
          <w:szCs w:val="26"/>
        </w:rPr>
        <w:t xml:space="preserve"> (Madrid, Imp. R. Velasco, 1907) y dramas como </w:t>
      </w:r>
      <w:r w:rsidRPr="0096040F">
        <w:rPr>
          <w:rFonts w:ascii="Garamond" w:eastAsia="Garamond" w:hAnsi="Garamond" w:cs="Garamond"/>
          <w:i/>
          <w:iCs/>
          <w:spacing w:val="4"/>
          <w:sz w:val="26"/>
          <w:szCs w:val="26"/>
        </w:rPr>
        <w:t>Cuesta abajo. Comedia dramática</w:t>
      </w:r>
      <w:r w:rsidRPr="0096040F">
        <w:rPr>
          <w:rFonts w:ascii="Garamond" w:eastAsia="Garamond" w:hAnsi="Garamond" w:cs="Garamond"/>
          <w:spacing w:val="4"/>
          <w:sz w:val="26"/>
          <w:szCs w:val="26"/>
        </w:rPr>
        <w:t xml:space="preserve"> (Madrid, Sociedad de Autores Españoles, R. Velasco imp., 1906) o </w:t>
      </w:r>
      <w:r w:rsidRPr="0096040F">
        <w:rPr>
          <w:rFonts w:ascii="Garamond" w:eastAsia="Garamond" w:hAnsi="Garamond" w:cs="Garamond"/>
          <w:i/>
          <w:iCs/>
          <w:spacing w:val="4"/>
          <w:sz w:val="26"/>
          <w:szCs w:val="26"/>
        </w:rPr>
        <w:t>Verdad</w:t>
      </w:r>
      <w:r w:rsidRPr="0096040F">
        <w:rPr>
          <w:rFonts w:ascii="Garamond" w:eastAsia="Garamond" w:hAnsi="Garamond" w:cs="Garamond"/>
          <w:spacing w:val="4"/>
          <w:sz w:val="26"/>
          <w:szCs w:val="26"/>
        </w:rPr>
        <w:t xml:space="preserve">, drama en cuatro actos, en prosa (Madrid, Imp. de R. Velasco, 1906). </w:t>
      </w:r>
    </w:p>
    <w:p w14:paraId="341E0D6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Contaba, además, como sus coetáneas Carmen de Burgos y Sofía Casanova, con una larga trayectoria como colaboradora en la prensa periódica. Como señala Isabel </w:t>
      </w:r>
      <w:proofErr w:type="spellStart"/>
      <w:r w:rsidRPr="0096040F">
        <w:rPr>
          <w:rFonts w:ascii="Garamond" w:eastAsia="Garamond" w:hAnsi="Garamond" w:cs="Garamond"/>
          <w:spacing w:val="4"/>
          <w:sz w:val="26"/>
          <w:szCs w:val="26"/>
        </w:rPr>
        <w:t>Burdiel</w:t>
      </w:r>
      <w:proofErr w:type="spellEnd"/>
      <w:r w:rsidRPr="0096040F">
        <w:rPr>
          <w:rFonts w:ascii="Garamond" w:eastAsia="Garamond" w:hAnsi="Garamond" w:cs="Garamond"/>
          <w:spacing w:val="4"/>
          <w:sz w:val="26"/>
          <w:szCs w:val="26"/>
        </w:rPr>
        <w:t xml:space="preserve">, Emilia Pardo Bazán “desde sus primeros pasos en la prensa gallega, formó parte sustancial del proceso de construcción de ese (supuesto) sujeto colectivo prototípico de la modernidad cultural que fueron los llamados </w:t>
      </w:r>
      <w:r w:rsidRPr="0096040F">
        <w:rPr>
          <w:rFonts w:ascii="Garamond" w:eastAsia="Garamond" w:hAnsi="Garamond" w:cs="Garamond"/>
          <w:i/>
          <w:iCs/>
          <w:spacing w:val="4"/>
          <w:sz w:val="26"/>
          <w:szCs w:val="26"/>
        </w:rPr>
        <w:t>intelectuales</w:t>
      </w:r>
      <w:r w:rsidRPr="0096040F">
        <w:rPr>
          <w:rFonts w:ascii="Garamond" w:eastAsia="Garamond" w:hAnsi="Garamond" w:cs="Garamond"/>
          <w:spacing w:val="4"/>
          <w:sz w:val="26"/>
          <w:szCs w:val="26"/>
        </w:rPr>
        <w:t>” (2019: 341), refiriéndose con esto al deseo de Emilia Pardo Bazán de formar e influir en la opinión pública especialmente a través de la prensa periódica. Para ello. “buscó siempre el centro de lo que ella creía que eran los grandes debates de su época” (</w:t>
      </w:r>
      <w:proofErr w:type="spellStart"/>
      <w:r w:rsidRPr="0096040F">
        <w:rPr>
          <w:rFonts w:ascii="Garamond" w:eastAsia="Garamond" w:hAnsi="Garamond" w:cs="Garamond"/>
          <w:spacing w:val="4"/>
          <w:sz w:val="26"/>
          <w:szCs w:val="26"/>
        </w:rPr>
        <w:t>Burdiel</w:t>
      </w:r>
      <w:proofErr w:type="spellEnd"/>
      <w:r w:rsidRPr="0096040F">
        <w:rPr>
          <w:rFonts w:ascii="Garamond" w:eastAsia="Garamond" w:hAnsi="Garamond" w:cs="Garamond"/>
          <w:spacing w:val="4"/>
          <w:sz w:val="26"/>
          <w:szCs w:val="26"/>
        </w:rPr>
        <w:t xml:space="preserve">, 2019: 342). Desde 1878 contribuyó con sus escritos en numerosas revistas de Madrid, Barcelona, Granada, La Coruña y Santiago. Particular huella dejó en </w:t>
      </w:r>
      <w:r w:rsidRPr="0096040F">
        <w:rPr>
          <w:rFonts w:ascii="Garamond" w:eastAsia="Garamond" w:hAnsi="Garamond" w:cs="Garamond"/>
          <w:i/>
          <w:iCs/>
          <w:spacing w:val="4"/>
          <w:sz w:val="26"/>
          <w:szCs w:val="26"/>
        </w:rPr>
        <w:t>Nuevo Teatro Crítico</w:t>
      </w:r>
      <w:r w:rsidRPr="0096040F">
        <w:rPr>
          <w:rFonts w:ascii="Garamond" w:eastAsia="Garamond" w:hAnsi="Garamond" w:cs="Garamond"/>
          <w:spacing w:val="4"/>
          <w:sz w:val="26"/>
          <w:szCs w:val="26"/>
        </w:rPr>
        <w:t xml:space="preserve"> (Madrid, 1891-1893), </w:t>
      </w:r>
      <w:r w:rsidRPr="0096040F">
        <w:rPr>
          <w:rFonts w:ascii="Garamond" w:eastAsia="Garamond" w:hAnsi="Garamond" w:cs="Garamond"/>
          <w:i/>
          <w:iCs/>
          <w:spacing w:val="4"/>
          <w:sz w:val="26"/>
          <w:szCs w:val="26"/>
        </w:rPr>
        <w:t>La Ilustración Gallega y Asturiana</w:t>
      </w:r>
      <w:r w:rsidRPr="0096040F">
        <w:rPr>
          <w:rFonts w:ascii="Garamond" w:eastAsia="Garamond" w:hAnsi="Garamond" w:cs="Garamond"/>
          <w:spacing w:val="4"/>
          <w:sz w:val="26"/>
          <w:szCs w:val="26"/>
        </w:rPr>
        <w:t xml:space="preserve"> (Madrid, 1880-1882), </w:t>
      </w:r>
      <w:r w:rsidRPr="0096040F">
        <w:rPr>
          <w:rFonts w:ascii="Garamond" w:eastAsia="Garamond" w:hAnsi="Garamond" w:cs="Garamond"/>
          <w:i/>
          <w:iCs/>
          <w:spacing w:val="4"/>
          <w:sz w:val="26"/>
          <w:szCs w:val="26"/>
        </w:rPr>
        <w:t>El Imparcial</w:t>
      </w:r>
      <w:r w:rsidRPr="0096040F">
        <w:rPr>
          <w:rFonts w:ascii="Garamond" w:eastAsia="Garamond" w:hAnsi="Garamond" w:cs="Garamond"/>
          <w:spacing w:val="4"/>
          <w:sz w:val="26"/>
          <w:szCs w:val="26"/>
        </w:rPr>
        <w:t xml:space="preserve"> (Madrid, 1888-1918), </w:t>
      </w:r>
      <w:r w:rsidRPr="0096040F">
        <w:rPr>
          <w:rFonts w:ascii="Garamond" w:eastAsia="Garamond" w:hAnsi="Garamond" w:cs="Garamond"/>
          <w:i/>
          <w:iCs/>
          <w:spacing w:val="4"/>
          <w:sz w:val="26"/>
          <w:szCs w:val="26"/>
        </w:rPr>
        <w:t>Blanco y Negro</w:t>
      </w:r>
      <w:r w:rsidRPr="0096040F">
        <w:rPr>
          <w:rFonts w:ascii="Garamond" w:eastAsia="Garamond" w:hAnsi="Garamond" w:cs="Garamond"/>
          <w:spacing w:val="4"/>
          <w:sz w:val="26"/>
          <w:szCs w:val="26"/>
        </w:rPr>
        <w:t xml:space="preserve"> (Madrid, 1893-1899)</w:t>
      </w:r>
      <w:r w:rsidRPr="0096040F">
        <w:rPr>
          <w:rFonts w:ascii="Garamond" w:eastAsia="Garamond" w:hAnsi="Garamond" w:cs="Garamond"/>
          <w:spacing w:val="4"/>
          <w:sz w:val="26"/>
          <w:szCs w:val="26"/>
          <w:vertAlign w:val="superscript"/>
        </w:rPr>
        <w:footnoteReference w:id="11"/>
      </w:r>
      <w:r w:rsidRPr="0096040F">
        <w:rPr>
          <w:rFonts w:ascii="Garamond" w:eastAsia="Garamond" w:hAnsi="Garamond" w:cs="Garamond"/>
          <w:spacing w:val="4"/>
          <w:sz w:val="26"/>
          <w:szCs w:val="26"/>
        </w:rPr>
        <w:t xml:space="preserve">, entre otros, convirtiéndose con el tiempo “en una pluma habitual en todos los grandes periódicos, como </w:t>
      </w:r>
      <w:r w:rsidRPr="0096040F">
        <w:rPr>
          <w:rFonts w:ascii="Garamond" w:eastAsia="Garamond" w:hAnsi="Garamond" w:cs="Garamond"/>
          <w:i/>
          <w:iCs/>
          <w:spacing w:val="4"/>
          <w:sz w:val="26"/>
          <w:szCs w:val="26"/>
        </w:rPr>
        <w:t>La Época</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El Liberal</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La España Moderna</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Heraldo de Madrid</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Blanco y Negro</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ABC</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La Lectura</w:t>
      </w:r>
      <w:r w:rsidRPr="0096040F">
        <w:rPr>
          <w:rFonts w:ascii="Garamond" w:eastAsia="Garamond" w:hAnsi="Garamond" w:cs="Garamond"/>
          <w:spacing w:val="4"/>
          <w:sz w:val="26"/>
          <w:szCs w:val="26"/>
        </w:rPr>
        <w:t>, etc.” (</w:t>
      </w:r>
      <w:proofErr w:type="spellStart"/>
      <w:r w:rsidRPr="0096040F">
        <w:rPr>
          <w:rFonts w:ascii="Garamond" w:eastAsia="Garamond" w:hAnsi="Garamond" w:cs="Garamond"/>
          <w:spacing w:val="4"/>
          <w:sz w:val="26"/>
          <w:szCs w:val="26"/>
        </w:rPr>
        <w:t>Burdiel</w:t>
      </w:r>
      <w:proofErr w:type="spellEnd"/>
      <w:r w:rsidRPr="0096040F">
        <w:rPr>
          <w:rFonts w:ascii="Garamond" w:eastAsia="Garamond" w:hAnsi="Garamond" w:cs="Garamond"/>
          <w:spacing w:val="4"/>
          <w:sz w:val="26"/>
          <w:szCs w:val="26"/>
        </w:rPr>
        <w:t xml:space="preserve">, 2019: 343). Solamente en el semanario barcelonés </w:t>
      </w:r>
      <w:r w:rsidRPr="0096040F">
        <w:rPr>
          <w:rFonts w:ascii="Garamond" w:eastAsia="Garamond" w:hAnsi="Garamond" w:cs="Garamond"/>
          <w:i/>
          <w:iCs/>
          <w:spacing w:val="4"/>
          <w:sz w:val="26"/>
          <w:szCs w:val="26"/>
        </w:rPr>
        <w:t>La Ilustración Artística</w:t>
      </w:r>
      <w:r w:rsidRPr="0096040F">
        <w:rPr>
          <w:rFonts w:ascii="Garamond" w:eastAsia="Garamond" w:hAnsi="Garamond" w:cs="Garamond"/>
          <w:spacing w:val="4"/>
          <w:sz w:val="26"/>
          <w:szCs w:val="26"/>
        </w:rPr>
        <w:t xml:space="preserve"> participó con casi seiscientas colaboraciones (</w:t>
      </w:r>
      <w:proofErr w:type="spellStart"/>
      <w:r w:rsidRPr="0096040F">
        <w:rPr>
          <w:rFonts w:ascii="Garamond" w:eastAsia="Garamond" w:hAnsi="Garamond" w:cs="Garamond"/>
          <w:spacing w:val="4"/>
          <w:sz w:val="26"/>
          <w:szCs w:val="26"/>
        </w:rPr>
        <w:t>Burdiel</w:t>
      </w:r>
      <w:proofErr w:type="spellEnd"/>
      <w:r w:rsidRPr="0096040F">
        <w:rPr>
          <w:rFonts w:ascii="Garamond" w:eastAsia="Garamond" w:hAnsi="Garamond" w:cs="Garamond"/>
          <w:spacing w:val="4"/>
          <w:sz w:val="26"/>
          <w:szCs w:val="26"/>
        </w:rPr>
        <w:t xml:space="preserve">, 2019: 343). </w:t>
      </w:r>
    </w:p>
    <w:p w14:paraId="5BF2D4B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Emilia Pardo Bazán disfrutó de una intensa vida social, relacionándose con políticos e intelectuales de la época. Al igual que Carmen de Burgos y Sofía Casanova, acude a reuniones y tertulias literarias y, a su vez, organizaba en el salón de su domicilio de la calle San Bernardo una de las tertulias más notables de Madrid. A estas reuniones acudían destacadas personalidades, como sus amigas la duquesa de Osuna, la condesa de </w:t>
      </w:r>
      <w:proofErr w:type="spellStart"/>
      <w:r w:rsidRPr="0096040F">
        <w:rPr>
          <w:rFonts w:ascii="Garamond" w:eastAsia="Garamond" w:hAnsi="Garamond" w:cs="Garamond"/>
          <w:spacing w:val="4"/>
          <w:sz w:val="26"/>
          <w:szCs w:val="26"/>
        </w:rPr>
        <w:t>Pinohermoso</w:t>
      </w:r>
      <w:proofErr w:type="spellEnd"/>
      <w:r w:rsidRPr="0096040F">
        <w:rPr>
          <w:rFonts w:ascii="Garamond" w:eastAsia="Garamond" w:hAnsi="Garamond" w:cs="Garamond"/>
          <w:spacing w:val="4"/>
          <w:sz w:val="26"/>
          <w:szCs w:val="26"/>
        </w:rPr>
        <w:t xml:space="preserve">, la marquesa de la Laguna; también Canalejas, Castelar, Pidal Azcárraga, Linares Rivas, Menéndez Pelayo, Echegaray, Ferry Vidart y otros </w:t>
      </w:r>
      <w:r w:rsidRPr="0096040F">
        <w:rPr>
          <w:rFonts w:ascii="Garamond" w:eastAsia="Garamond" w:hAnsi="Garamond" w:cs="Garamond"/>
          <w:spacing w:val="4"/>
          <w:sz w:val="26"/>
          <w:szCs w:val="26"/>
        </w:rPr>
        <w:lastRenderedPageBreak/>
        <w:t>muchos “políticos, literatos y periodistas” (</w:t>
      </w:r>
      <w:proofErr w:type="spellStart"/>
      <w:r w:rsidRPr="0096040F">
        <w:rPr>
          <w:rFonts w:ascii="Garamond" w:eastAsia="Garamond" w:hAnsi="Garamond" w:cs="Garamond"/>
          <w:spacing w:val="4"/>
          <w:sz w:val="26"/>
          <w:szCs w:val="26"/>
        </w:rPr>
        <w:t>Faus</w:t>
      </w:r>
      <w:proofErr w:type="spellEnd"/>
      <w:r w:rsidRPr="0096040F">
        <w:rPr>
          <w:rFonts w:ascii="Garamond" w:eastAsia="Garamond" w:hAnsi="Garamond" w:cs="Garamond"/>
          <w:spacing w:val="4"/>
          <w:sz w:val="26"/>
          <w:szCs w:val="26"/>
        </w:rPr>
        <w:t>, 2003: 74). También su amiga Blanca de los Ríos asistía a estos encuentros y a los que tenían lugar los jueves en la calle Tabernas 11 de La Coruña (Bravo Villasante, 1973: p. 43), actual “Casa-Museo Emilia Pardo Bazán”, en donde vivió esta destacada aristócrata su infancia y juventud. En su pazo se presentaban visitas como Miguel de Unamuno, la marquesa de la Laguna, Francisco Giner de los Ríos y Manuel Bartolomé Cossío (</w:t>
      </w:r>
      <w:proofErr w:type="spellStart"/>
      <w:r w:rsidRPr="0096040F">
        <w:rPr>
          <w:rFonts w:ascii="Garamond" w:eastAsia="Garamond" w:hAnsi="Garamond" w:cs="Garamond"/>
          <w:spacing w:val="4"/>
          <w:sz w:val="26"/>
          <w:szCs w:val="26"/>
        </w:rPr>
        <w:t>Faus</w:t>
      </w:r>
      <w:proofErr w:type="spellEnd"/>
      <w:r w:rsidRPr="0096040F">
        <w:rPr>
          <w:rFonts w:ascii="Garamond" w:eastAsia="Garamond" w:hAnsi="Garamond" w:cs="Garamond"/>
          <w:spacing w:val="4"/>
          <w:sz w:val="26"/>
          <w:szCs w:val="26"/>
        </w:rPr>
        <w:t xml:space="preserve">, 2003: 225). </w:t>
      </w:r>
    </w:p>
    <w:p w14:paraId="0DD6C07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una carta del 7 de septiembre de 1906 Emilia Pardo Bazán nos cuenta que decidió suspender una de sus veladas literarias en Madrid debido a que Blanca de los Ríos está enferma y por falta de suficiente asistencia. Por otro lado, anima a su amiga a formar su programa para la labor del invierno en el Ateneo (Freire y </w:t>
      </w:r>
      <w:proofErr w:type="spellStart"/>
      <w:r w:rsidRPr="0096040F">
        <w:rPr>
          <w:rFonts w:ascii="Garamond" w:eastAsia="Garamond" w:hAnsi="Garamond" w:cs="Garamond"/>
          <w:spacing w:val="4"/>
          <w:sz w:val="26"/>
          <w:szCs w:val="26"/>
        </w:rPr>
        <w:t>Thion</w:t>
      </w:r>
      <w:proofErr w:type="spellEnd"/>
      <w:r w:rsidRPr="0096040F">
        <w:rPr>
          <w:rFonts w:ascii="Garamond" w:eastAsia="Garamond" w:hAnsi="Garamond" w:cs="Garamond"/>
          <w:spacing w:val="4"/>
          <w:sz w:val="26"/>
          <w:szCs w:val="26"/>
        </w:rPr>
        <w:t xml:space="preserve">, 2016: 157). A estas veladas acudió en una ocasión Rubén Darío, que vino a Madrid por primera vez en representación del gobierno nicaragüense dentro de la delegación enviada con motivo del IV Centenario del descubrimiento de América. Rubén Darío se llevó un recuerdo imborrable de los discursos de Castelar y de la amabilidad de Emilia Pardo Bazán: </w:t>
      </w:r>
    </w:p>
    <w:p w14:paraId="02A1EB6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18D15A70" w14:textId="77777777" w:rsidR="0096040F" w:rsidRPr="0096040F" w:rsidRDefault="0096040F" w:rsidP="00757A6A">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No olvidaré una noche, en una recepción dada por doña Emilia Pardo Bazán a los delegados americanos a las fiestas colombinas en el año 1892. Castelar había concurrido, y como en todas partes en donde Castelar estaba presente, un corrillo se formó alrededor suyo en uno de los salones (Bravo Villasante, 1973: p. 194).</w:t>
      </w:r>
    </w:p>
    <w:p w14:paraId="32874A1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B3319B3" w14:textId="77777777" w:rsidR="0096040F" w:rsidRPr="0096040F" w:rsidRDefault="0096040F" w:rsidP="00757A6A">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Unos años más tarde, Emilia Pardo Bazán coincidiría de nuevo con Rubén Darío en 1900 en París, con motivo de la celebración de la Exposición Universal, a la que Emilia acudió y envió una relación de sus crónicas a </w:t>
      </w:r>
      <w:r w:rsidRPr="0096040F">
        <w:rPr>
          <w:rFonts w:ascii="Garamond" w:eastAsia="Garamond" w:hAnsi="Garamond" w:cs="Garamond"/>
          <w:i/>
          <w:iCs/>
          <w:spacing w:val="4"/>
          <w:sz w:val="26"/>
          <w:szCs w:val="26"/>
        </w:rPr>
        <w:t>El Imparcial</w:t>
      </w:r>
      <w:r w:rsidRPr="0096040F">
        <w:rPr>
          <w:rFonts w:ascii="Garamond" w:eastAsia="Garamond" w:hAnsi="Garamond" w:cs="Garamond"/>
          <w:spacing w:val="4"/>
          <w:sz w:val="26"/>
          <w:szCs w:val="26"/>
        </w:rPr>
        <w:t xml:space="preserve"> (Bravo Villasante, 1973: p. 228). Posteriormente, estando en 1905 Rubén Darío en Madrid como miembro de una comisión propuesta por el gobierno de Nicaragua, Emilia Pardo Bazán aprovecha de nuevo la ocasión para hacerle partícipe de sus ambientes literarios e invitarle a participar en ellos, en este caso dando una conferencia en el Ateneo sobre el poeta y dramaturgo español José Zorrilla. </w:t>
      </w:r>
    </w:p>
    <w:p w14:paraId="0021CA7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Finalmente, tenemos noticia de que Rubén Darío según una carta del 8 de agosto de 1908 que dirige a su amigo el médico nicaragüense Rodolfo Espinosa Ramírez, se encuentra en Riberas de Pravia, en donde pasó los veranos de 1908 y 1909 (Oliver, 1960: 337-343).  Estando en esta parroquia del concejo asturiano de Soto del Barco, Rubén Darío se excusa por no poder acudir a su boda y le adelanta que desea regalarle a su prometida un álbum que se encuentra preparando “con las firmas de los más eminentes escritores y poetas españoles, como Don Benito Pérez Galdós, </w:t>
      </w:r>
      <w:r w:rsidRPr="0096040F">
        <w:rPr>
          <w:rFonts w:ascii="Garamond" w:eastAsia="Garamond" w:hAnsi="Garamond" w:cs="Garamond"/>
          <w:spacing w:val="4"/>
          <w:sz w:val="26"/>
          <w:szCs w:val="26"/>
        </w:rPr>
        <w:lastRenderedPageBreak/>
        <w:t xml:space="preserve">Doña Emilia Pardo Bazán, Benavente, Valle Inclán y otros”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333). Emilia Pardo Bazán, por último, encontrándose Rubén Darío ya en Madrid a la vuelta de su estancia en Riberas de Pravia y conocedora de la correspondencia que este mantiene con su amigo y secretario privado Santiago Argüello Barreto, envía a Rubén Darío una tarjeta postal para que se la haga llegar a la ciudad de León. La tarjeta, de la que no conservamos testimonio, salió hacia León adjunta a la carta mecanografiada que Rubén Darío envió a Santiago Argüello el 20 de septiembre de 1908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345):</w:t>
      </w:r>
    </w:p>
    <w:p w14:paraId="2B61DFE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4D64C45"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sz w:val="26"/>
          <w:szCs w:val="26"/>
        </w:rPr>
        <w:t xml:space="preserve">        </w:t>
      </w:r>
      <w:r w:rsidRPr="0096040F">
        <w:rPr>
          <w:rFonts w:ascii="Garamond" w:eastAsia="Garamond" w:hAnsi="Garamond" w:cs="Garamond"/>
          <w:spacing w:val="4"/>
        </w:rPr>
        <w:t xml:space="preserve">Madrid 20 </w:t>
      </w:r>
      <w:proofErr w:type="spellStart"/>
      <w:r w:rsidRPr="0096040F">
        <w:rPr>
          <w:rFonts w:ascii="Garamond" w:eastAsia="Garamond" w:hAnsi="Garamond" w:cs="Garamond"/>
          <w:spacing w:val="4"/>
        </w:rPr>
        <w:t>Septbre</w:t>
      </w:r>
      <w:proofErr w:type="spellEnd"/>
      <w:r w:rsidRPr="0096040F">
        <w:rPr>
          <w:rFonts w:ascii="Garamond" w:eastAsia="Garamond" w:hAnsi="Garamond" w:cs="Garamond"/>
          <w:spacing w:val="4"/>
        </w:rPr>
        <w:t xml:space="preserve"> 1908. </w:t>
      </w:r>
    </w:p>
    <w:p w14:paraId="0C38EEA0"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Particular. </w:t>
      </w:r>
    </w:p>
    <w:p w14:paraId="7F2737C1"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Sr Don Santiago Argüello </w:t>
      </w:r>
    </w:p>
    <w:p w14:paraId="1E92D9D5"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proofErr w:type="spellStart"/>
      <w:r w:rsidRPr="0096040F">
        <w:rPr>
          <w:rFonts w:ascii="Garamond" w:eastAsia="Garamond" w:hAnsi="Garamond" w:cs="Garamond"/>
          <w:spacing w:val="4"/>
        </w:rPr>
        <w:t>Leon</w:t>
      </w:r>
      <w:proofErr w:type="spellEnd"/>
      <w:r w:rsidRPr="0096040F">
        <w:rPr>
          <w:rFonts w:ascii="Garamond" w:eastAsia="Garamond" w:hAnsi="Garamond" w:cs="Garamond"/>
          <w:spacing w:val="4"/>
        </w:rPr>
        <w:t xml:space="preserve">. </w:t>
      </w:r>
    </w:p>
    <w:p w14:paraId="02BB7775"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Querido Santiago: </w:t>
      </w:r>
    </w:p>
    <w:p w14:paraId="6CE26405"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       Hace unos </w:t>
      </w:r>
      <w:proofErr w:type="spellStart"/>
      <w:r w:rsidRPr="0096040F">
        <w:rPr>
          <w:rFonts w:ascii="Garamond" w:eastAsia="Garamond" w:hAnsi="Garamond" w:cs="Garamond"/>
          <w:spacing w:val="4"/>
        </w:rPr>
        <w:t>dias</w:t>
      </w:r>
      <w:proofErr w:type="spellEnd"/>
      <w:r w:rsidRPr="0096040F">
        <w:rPr>
          <w:rFonts w:ascii="Garamond" w:eastAsia="Garamond" w:hAnsi="Garamond" w:cs="Garamond"/>
          <w:spacing w:val="4"/>
        </w:rPr>
        <w:t xml:space="preserve"> te escribí desde Riberas de Pravia donde he pasado parte del verano </w:t>
      </w:r>
      <w:proofErr w:type="spellStart"/>
      <w:r w:rsidRPr="0096040F">
        <w:rPr>
          <w:rFonts w:ascii="Garamond" w:eastAsia="Garamond" w:hAnsi="Garamond" w:cs="Garamond"/>
          <w:spacing w:val="4"/>
        </w:rPr>
        <w:t>mandandote</w:t>
      </w:r>
      <w:proofErr w:type="spellEnd"/>
      <w:r w:rsidRPr="0096040F">
        <w:rPr>
          <w:rFonts w:ascii="Garamond" w:eastAsia="Garamond" w:hAnsi="Garamond" w:cs="Garamond"/>
          <w:spacing w:val="4"/>
        </w:rPr>
        <w:t xml:space="preserve"> unas cartas que para ti llegaron. Posteriormente he recibido </w:t>
      </w:r>
      <w:proofErr w:type="spellStart"/>
      <w:r w:rsidRPr="0096040F">
        <w:rPr>
          <w:rFonts w:ascii="Garamond" w:eastAsia="Garamond" w:hAnsi="Garamond" w:cs="Garamond"/>
          <w:spacing w:val="4"/>
        </w:rPr>
        <w:t>tambien</w:t>
      </w:r>
      <w:proofErr w:type="spellEnd"/>
      <w:r w:rsidRPr="0096040F">
        <w:rPr>
          <w:rFonts w:ascii="Garamond" w:eastAsia="Garamond" w:hAnsi="Garamond" w:cs="Garamond"/>
          <w:spacing w:val="4"/>
        </w:rPr>
        <w:t xml:space="preserve"> para ti una </w:t>
      </w:r>
      <w:proofErr w:type="spellStart"/>
      <w:r w:rsidRPr="0096040F">
        <w:rPr>
          <w:rFonts w:ascii="Garamond" w:eastAsia="Garamond" w:hAnsi="Garamond" w:cs="Garamond"/>
          <w:spacing w:val="4"/>
        </w:rPr>
        <w:t>atta</w:t>
      </w:r>
      <w:proofErr w:type="spellEnd"/>
      <w:r w:rsidRPr="0096040F">
        <w:rPr>
          <w:rFonts w:ascii="Garamond" w:eastAsia="Garamond" w:hAnsi="Garamond" w:cs="Garamond"/>
          <w:spacing w:val="4"/>
        </w:rPr>
        <w:t xml:space="preserve"> postal de Doña Emilia Pardo Bazán que no te he remitido inmediatamente porque esperaba escribirte con más extensión, pero con objeto de no demorar por más tiempo el </w:t>
      </w:r>
      <w:proofErr w:type="spellStart"/>
      <w:r w:rsidRPr="0096040F">
        <w:rPr>
          <w:rFonts w:ascii="Garamond" w:eastAsia="Garamond" w:hAnsi="Garamond" w:cs="Garamond"/>
          <w:spacing w:val="4"/>
        </w:rPr>
        <w:t>envio</w:t>
      </w:r>
      <w:proofErr w:type="spellEnd"/>
      <w:r w:rsidRPr="0096040F">
        <w:rPr>
          <w:rFonts w:ascii="Garamond" w:eastAsia="Garamond" w:hAnsi="Garamond" w:cs="Garamond"/>
          <w:spacing w:val="4"/>
        </w:rPr>
        <w:t xml:space="preserve"> de la tarjeta, solo me limito por hoy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estas breves </w:t>
      </w:r>
      <w:proofErr w:type="spellStart"/>
      <w:r w:rsidRPr="0096040F">
        <w:rPr>
          <w:rFonts w:ascii="Garamond" w:eastAsia="Garamond" w:hAnsi="Garamond" w:cs="Garamond"/>
          <w:spacing w:val="4"/>
        </w:rPr>
        <w:t>lineas</w:t>
      </w:r>
      <w:proofErr w:type="spellEnd"/>
      <w:r w:rsidRPr="0096040F">
        <w:rPr>
          <w:rFonts w:ascii="Garamond" w:eastAsia="Garamond" w:hAnsi="Garamond" w:cs="Garamond"/>
          <w:spacing w:val="4"/>
        </w:rPr>
        <w:t xml:space="preserve">. Te saluda cordialmente, celebrando hayas llegado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esa felizmente tu buen amigo Rubén.</w:t>
      </w:r>
    </w:p>
    <w:p w14:paraId="44240D9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629B79D" w14:textId="289AF167" w:rsidR="0096040F" w:rsidRPr="0096040F" w:rsidRDefault="00757A6A" w:rsidP="00757A6A">
      <w:pPr>
        <w:tabs>
          <w:tab w:val="left" w:pos="2030"/>
        </w:tabs>
        <w:spacing w:after="40" w:line="280" w:lineRule="atLeast"/>
        <w:jc w:val="both"/>
        <w:rPr>
          <w:rFonts w:ascii="Garamond" w:eastAsia="Garamond" w:hAnsi="Garamond" w:cs="Garamond"/>
          <w:spacing w:val="4"/>
          <w:sz w:val="26"/>
          <w:szCs w:val="26"/>
        </w:rPr>
      </w:pPr>
      <w:r>
        <w:rPr>
          <w:rFonts w:ascii="Garamond" w:eastAsia="Garamond" w:hAnsi="Garamond" w:cs="Garamond"/>
          <w:b/>
          <w:bCs/>
          <w:spacing w:val="4"/>
          <w:sz w:val="26"/>
          <w:szCs w:val="26"/>
        </w:rPr>
        <w:t xml:space="preserve">2.4. </w:t>
      </w:r>
      <w:r w:rsidR="0096040F" w:rsidRPr="0096040F">
        <w:rPr>
          <w:rFonts w:ascii="Garamond" w:eastAsia="Garamond" w:hAnsi="Garamond" w:cs="Garamond"/>
          <w:b/>
          <w:bCs/>
          <w:spacing w:val="4"/>
          <w:sz w:val="26"/>
          <w:szCs w:val="26"/>
        </w:rPr>
        <w:t>Isabel María del Carmen de Castellví y Gordon</w:t>
      </w:r>
    </w:p>
    <w:p w14:paraId="397292B2" w14:textId="5D92939B" w:rsidR="0096040F" w:rsidRPr="0096040F" w:rsidRDefault="0096040F" w:rsidP="00757A6A">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Carmen de Castellví y Gordón</w:t>
      </w:r>
      <w:r w:rsidR="00757A6A">
        <w:rPr>
          <w:rFonts w:ascii="Garamond" w:eastAsia="Garamond" w:hAnsi="Garamond" w:cs="Garamond"/>
          <w:spacing w:val="4"/>
          <w:sz w:val="26"/>
          <w:szCs w:val="26"/>
        </w:rPr>
        <w:t xml:space="preserve"> </w:t>
      </w:r>
      <w:r w:rsidR="00757A6A" w:rsidRPr="0096040F">
        <w:rPr>
          <w:rFonts w:ascii="Garamond" w:eastAsia="Garamond" w:hAnsi="Garamond" w:cs="Garamond"/>
          <w:spacing w:val="4"/>
          <w:sz w:val="26"/>
          <w:szCs w:val="26"/>
        </w:rPr>
        <w:t>(Madrid, 1865 – Barcelona, 1949)</w:t>
      </w:r>
      <w:r w:rsidRPr="0096040F">
        <w:rPr>
          <w:rFonts w:ascii="Garamond" w:eastAsia="Garamond" w:hAnsi="Garamond" w:cs="Garamond"/>
          <w:spacing w:val="4"/>
          <w:sz w:val="26"/>
          <w:szCs w:val="26"/>
        </w:rPr>
        <w:t xml:space="preserve">, condesa de Carlet y de Castellá, fue una escritora que firmó tanto sus obras como las cartas que envió a Rubén Darío como condesa del Castellá. Frecuentó tanto la sociedad barcelonesa como la madrileña, moviéndose en círculos eruditos, en los que daba a conocer sus poesías. </w:t>
      </w:r>
    </w:p>
    <w:p w14:paraId="7266D5D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La condesa de Castellá colaboró en varias publicaciones periódicas como </w:t>
      </w:r>
      <w:r w:rsidRPr="0096040F">
        <w:rPr>
          <w:rFonts w:ascii="Garamond" w:eastAsia="Garamond" w:hAnsi="Garamond" w:cs="Garamond"/>
          <w:i/>
          <w:iCs/>
          <w:spacing w:val="4"/>
          <w:sz w:val="26"/>
          <w:szCs w:val="26"/>
        </w:rPr>
        <w:t>El Nuevo Mundo</w:t>
      </w:r>
      <w:r w:rsidRPr="0096040F">
        <w:rPr>
          <w:rFonts w:ascii="Garamond" w:eastAsia="Garamond" w:hAnsi="Garamond" w:cs="Garamond"/>
          <w:spacing w:val="4"/>
          <w:sz w:val="26"/>
          <w:szCs w:val="26"/>
        </w:rPr>
        <w:t xml:space="preserve"> (Madrid), en 1903, </w:t>
      </w:r>
      <w:r w:rsidRPr="0096040F">
        <w:rPr>
          <w:rFonts w:ascii="Garamond" w:eastAsia="Garamond" w:hAnsi="Garamond" w:cs="Garamond"/>
          <w:i/>
          <w:iCs/>
          <w:spacing w:val="4"/>
          <w:sz w:val="26"/>
          <w:szCs w:val="26"/>
        </w:rPr>
        <w:t>El Imparcial</w:t>
      </w:r>
      <w:r w:rsidRPr="0096040F">
        <w:rPr>
          <w:rFonts w:ascii="Garamond" w:eastAsia="Garamond" w:hAnsi="Garamond" w:cs="Garamond"/>
          <w:spacing w:val="4"/>
          <w:sz w:val="26"/>
          <w:szCs w:val="26"/>
        </w:rPr>
        <w:t xml:space="preserve"> (Madrid), </w:t>
      </w:r>
      <w:r w:rsidRPr="0096040F">
        <w:rPr>
          <w:rFonts w:ascii="Garamond" w:eastAsia="Garamond" w:hAnsi="Garamond" w:cs="Garamond"/>
          <w:i/>
          <w:iCs/>
          <w:spacing w:val="4"/>
          <w:sz w:val="26"/>
          <w:szCs w:val="26"/>
        </w:rPr>
        <w:t>El Liberal</w:t>
      </w:r>
      <w:r w:rsidRPr="0096040F">
        <w:rPr>
          <w:rFonts w:ascii="Garamond" w:eastAsia="Garamond" w:hAnsi="Garamond" w:cs="Garamond"/>
          <w:spacing w:val="4"/>
          <w:sz w:val="26"/>
          <w:szCs w:val="26"/>
        </w:rPr>
        <w:t xml:space="preserve"> (Barcelona), en donde firma con el lema “Libertad”, </w:t>
      </w:r>
      <w:r w:rsidRPr="0096040F">
        <w:rPr>
          <w:rFonts w:ascii="Garamond" w:eastAsia="Garamond" w:hAnsi="Garamond" w:cs="Garamond"/>
          <w:i/>
          <w:iCs/>
          <w:spacing w:val="4"/>
          <w:sz w:val="26"/>
          <w:szCs w:val="26"/>
        </w:rPr>
        <w:t>Revista de Educación</w:t>
      </w:r>
      <w:r w:rsidRPr="0096040F">
        <w:rPr>
          <w:rFonts w:ascii="Garamond" w:eastAsia="Garamond" w:hAnsi="Garamond" w:cs="Garamond"/>
          <w:spacing w:val="4"/>
          <w:sz w:val="26"/>
          <w:szCs w:val="26"/>
        </w:rPr>
        <w:t xml:space="preserve"> (Barcelona), en 1911, </w:t>
      </w:r>
      <w:r w:rsidRPr="0096040F">
        <w:rPr>
          <w:rFonts w:ascii="Garamond" w:eastAsia="Garamond" w:hAnsi="Garamond" w:cs="Garamond"/>
          <w:i/>
          <w:iCs/>
          <w:spacing w:val="4"/>
          <w:sz w:val="26"/>
          <w:szCs w:val="26"/>
        </w:rPr>
        <w:t>La Actualidad</w:t>
      </w:r>
      <w:r w:rsidRPr="0096040F">
        <w:rPr>
          <w:rFonts w:ascii="Garamond" w:eastAsia="Garamond" w:hAnsi="Garamond" w:cs="Garamond"/>
          <w:spacing w:val="4"/>
          <w:sz w:val="26"/>
          <w:szCs w:val="26"/>
        </w:rPr>
        <w:t xml:space="preserve"> (Barcelona), en 1912,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(París), entre otras (Simón Palmer, 1996: 174-175). La revista </w:t>
      </w:r>
      <w:r w:rsidRPr="0096040F">
        <w:rPr>
          <w:rFonts w:ascii="Garamond" w:eastAsia="Garamond" w:hAnsi="Garamond" w:cs="Garamond"/>
          <w:i/>
          <w:iCs/>
          <w:spacing w:val="4"/>
          <w:sz w:val="26"/>
          <w:szCs w:val="26"/>
        </w:rPr>
        <w:t>Feminal</w:t>
      </w:r>
      <w:r w:rsidRPr="0096040F">
        <w:rPr>
          <w:rFonts w:ascii="Garamond" w:eastAsia="Garamond" w:hAnsi="Garamond" w:cs="Garamond"/>
          <w:spacing w:val="4"/>
          <w:sz w:val="26"/>
          <w:szCs w:val="26"/>
        </w:rPr>
        <w:t xml:space="preserve"> publicada en Barcelona tuvo el honor de ser la primera publicación en que se dio a conocer esta distinguida mujer de la sociedad catalana como poetisa. La influencia de Rubén Darío se hizo notoria en los poemas que vieron la luz en el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53 de agosto de 1911, salidos de la pluma de la condesa de Castellá, como “</w:t>
      </w:r>
      <w:proofErr w:type="spellStart"/>
      <w:r w:rsidRPr="0096040F">
        <w:rPr>
          <w:rFonts w:ascii="Garamond" w:eastAsia="Garamond" w:hAnsi="Garamond" w:cs="Garamond"/>
          <w:spacing w:val="4"/>
          <w:sz w:val="26"/>
          <w:szCs w:val="26"/>
        </w:rPr>
        <w:t>Mon</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cigne</w:t>
      </w:r>
      <w:proofErr w:type="spellEnd"/>
      <w:r w:rsidRPr="0096040F">
        <w:rPr>
          <w:rFonts w:ascii="Garamond" w:eastAsia="Garamond" w:hAnsi="Garamond" w:cs="Garamond"/>
          <w:spacing w:val="4"/>
          <w:sz w:val="26"/>
          <w:szCs w:val="26"/>
        </w:rPr>
        <w:t xml:space="preserve">” que publica además traducido al castellano “El canto del cisne”, Tes </w:t>
      </w:r>
      <w:proofErr w:type="spellStart"/>
      <w:r w:rsidRPr="0096040F">
        <w:rPr>
          <w:rFonts w:ascii="Garamond" w:eastAsia="Garamond" w:hAnsi="Garamond" w:cs="Garamond"/>
          <w:spacing w:val="4"/>
          <w:sz w:val="26"/>
          <w:szCs w:val="26"/>
        </w:rPr>
        <w:t>mans</w:t>
      </w:r>
      <w:proofErr w:type="spellEnd"/>
      <w:r w:rsidRPr="0096040F">
        <w:rPr>
          <w:rFonts w:ascii="Garamond" w:eastAsia="Garamond" w:hAnsi="Garamond" w:cs="Garamond"/>
          <w:spacing w:val="4"/>
          <w:sz w:val="26"/>
          <w:szCs w:val="26"/>
        </w:rPr>
        <w:t>”, “</w:t>
      </w:r>
      <w:proofErr w:type="spellStart"/>
      <w:r w:rsidRPr="0096040F">
        <w:rPr>
          <w:rFonts w:ascii="Garamond" w:eastAsia="Garamond" w:hAnsi="Garamond" w:cs="Garamond"/>
          <w:spacing w:val="4"/>
          <w:sz w:val="26"/>
          <w:szCs w:val="26"/>
        </w:rPr>
        <w:t>Nocturn</w:t>
      </w:r>
      <w:proofErr w:type="spellEnd"/>
      <w:r w:rsidRPr="0096040F">
        <w:rPr>
          <w:rFonts w:ascii="Garamond" w:eastAsia="Garamond" w:hAnsi="Garamond" w:cs="Garamond"/>
          <w:spacing w:val="4"/>
          <w:sz w:val="26"/>
          <w:szCs w:val="26"/>
        </w:rPr>
        <w:t xml:space="preserve"> del </w:t>
      </w:r>
      <w:proofErr w:type="spellStart"/>
      <w:r w:rsidRPr="0096040F">
        <w:rPr>
          <w:rFonts w:ascii="Garamond" w:eastAsia="Garamond" w:hAnsi="Garamond" w:cs="Garamond"/>
          <w:spacing w:val="4"/>
          <w:sz w:val="26"/>
          <w:szCs w:val="26"/>
        </w:rPr>
        <w:t>vianant</w:t>
      </w:r>
      <w:proofErr w:type="spellEnd"/>
      <w:r w:rsidRPr="0096040F">
        <w:rPr>
          <w:rFonts w:ascii="Garamond" w:eastAsia="Garamond" w:hAnsi="Garamond" w:cs="Garamond"/>
          <w:spacing w:val="4"/>
          <w:sz w:val="26"/>
          <w:szCs w:val="26"/>
        </w:rPr>
        <w:t>”, “</w:t>
      </w:r>
      <w:proofErr w:type="spellStart"/>
      <w:r w:rsidRPr="0096040F">
        <w:rPr>
          <w:rFonts w:ascii="Garamond" w:eastAsia="Garamond" w:hAnsi="Garamond" w:cs="Garamond"/>
          <w:spacing w:val="4"/>
          <w:sz w:val="26"/>
          <w:szCs w:val="26"/>
        </w:rPr>
        <w:t>Comiat</w:t>
      </w:r>
      <w:proofErr w:type="spellEnd"/>
      <w:r w:rsidRPr="0096040F">
        <w:rPr>
          <w:rFonts w:ascii="Garamond" w:eastAsia="Garamond" w:hAnsi="Garamond" w:cs="Garamond"/>
          <w:spacing w:val="4"/>
          <w:sz w:val="26"/>
          <w:szCs w:val="26"/>
        </w:rPr>
        <w:t xml:space="preserve">” y “La retama” </w:t>
      </w:r>
      <w:r w:rsidRPr="0096040F">
        <w:rPr>
          <w:rFonts w:ascii="Garamond" w:eastAsia="Garamond" w:hAnsi="Garamond" w:cs="Garamond"/>
          <w:spacing w:val="4"/>
          <w:sz w:val="26"/>
          <w:szCs w:val="26"/>
        </w:rPr>
        <w:lastRenderedPageBreak/>
        <w:t>(en castellano), al que acompañaba una breve reseña biográfica y la fotografía de Carmen de Castellví.</w:t>
      </w:r>
    </w:p>
    <w:p w14:paraId="6E26259E"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87E052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59777AA" w14:textId="5147A0B1" w:rsidR="0096040F" w:rsidRPr="0096040F" w:rsidRDefault="00757A6A"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anchor distT="0" distB="0" distL="114300" distR="114300" simplePos="0" relativeHeight="251671552" behindDoc="0" locked="0" layoutInCell="1" allowOverlap="1" wp14:anchorId="3F27B847" wp14:editId="53187B1B">
            <wp:simplePos x="0" y="0"/>
            <wp:positionH relativeFrom="column">
              <wp:posOffset>2551289</wp:posOffset>
            </wp:positionH>
            <wp:positionV relativeFrom="paragraph">
              <wp:posOffset>785130</wp:posOffset>
            </wp:positionV>
            <wp:extent cx="2294650" cy="2304765"/>
            <wp:effectExtent l="0" t="0" r="0" b="635"/>
            <wp:wrapNone/>
            <wp:docPr id="413967559" name="Imagen 2" descr="Imagen que contiene foto, espejo, persona, sostene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67559" name="Imagen 2" descr="Imagen que contiene foto, espejo, persona, sostener&#10;&#10;Descripción generada automá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4650" cy="2304765"/>
                    </a:xfrm>
                    <a:prstGeom prst="rect">
                      <a:avLst/>
                    </a:prstGeom>
                    <a:noFill/>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1F8F32CE" wp14:editId="539CBDBC">
            <wp:extent cx="2076524" cy="3070860"/>
            <wp:effectExtent l="0" t="0" r="0" b="0"/>
            <wp:docPr id="1110457274" name="Imagen 1" descr="Un dibujo de una perso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57274" name="Imagen 1" descr="Un dibujo de una persona&#10;&#10;Descripción generada automáticamente con confianza media"/>
                    <pic:cNvPicPr/>
                  </pic:nvPicPr>
                  <pic:blipFill>
                    <a:blip r:embed="rId29"/>
                    <a:stretch>
                      <a:fillRect/>
                    </a:stretch>
                  </pic:blipFill>
                  <pic:spPr>
                    <a:xfrm>
                      <a:off x="0" y="0"/>
                      <a:ext cx="2084980" cy="3083366"/>
                    </a:xfrm>
                    <a:prstGeom prst="rect">
                      <a:avLst/>
                    </a:prstGeom>
                  </pic:spPr>
                </pic:pic>
              </a:graphicData>
            </a:graphic>
          </wp:inline>
        </w:drawing>
      </w:r>
      <w:r w:rsidR="0096040F" w:rsidRPr="0096040F">
        <w:rPr>
          <w:rFonts w:ascii="Garamond" w:eastAsia="Garamond" w:hAnsi="Garamond" w:cs="Garamond"/>
          <w:spacing w:val="4"/>
          <w:sz w:val="26"/>
          <w:szCs w:val="26"/>
        </w:rPr>
        <w:t xml:space="preserve">   </w:t>
      </w:r>
    </w:p>
    <w:p w14:paraId="3ED682D5" w14:textId="479C3E43" w:rsidR="0096040F" w:rsidRPr="0096040F" w:rsidRDefault="00757A6A" w:rsidP="00757A6A">
      <w:pPr>
        <w:tabs>
          <w:tab w:val="left" w:pos="2030"/>
          <w:tab w:val="left" w:pos="5529"/>
        </w:tabs>
        <w:spacing w:after="40" w:line="280" w:lineRule="atLeast"/>
        <w:ind w:firstLine="567"/>
        <w:jc w:val="both"/>
        <w:rPr>
          <w:rFonts w:ascii="Garamond" w:eastAsia="Garamond" w:hAnsi="Garamond" w:cs="Garamond"/>
          <w:spacing w:val="4"/>
          <w:sz w:val="26"/>
          <w:szCs w:val="26"/>
        </w:rPr>
      </w:pPr>
      <w:r>
        <w:rPr>
          <w:rFonts w:ascii="Garamond" w:eastAsia="Garamond" w:hAnsi="Garamond" w:cs="Garamond"/>
          <w:spacing w:val="4"/>
          <w:sz w:val="26"/>
          <w:szCs w:val="26"/>
        </w:rPr>
        <w:tab/>
      </w:r>
      <w:r w:rsidR="0096040F" w:rsidRPr="0096040F">
        <w:rPr>
          <w:rFonts w:ascii="Garamond" w:eastAsia="Garamond" w:hAnsi="Garamond" w:cs="Garamond"/>
          <w:spacing w:val="4"/>
          <w:sz w:val="26"/>
          <w:szCs w:val="26"/>
        </w:rPr>
        <w:t>Fig. 15</w:t>
      </w:r>
      <w:r w:rsidR="0096040F" w:rsidRPr="0096040F">
        <w:rPr>
          <w:rFonts w:ascii="Garamond" w:eastAsia="Garamond" w:hAnsi="Garamond" w:cs="Garamond"/>
          <w:spacing w:val="4"/>
          <w:sz w:val="26"/>
          <w:szCs w:val="26"/>
        </w:rPr>
        <w:tab/>
        <w:t>Fig. 16</w:t>
      </w:r>
    </w:p>
    <w:p w14:paraId="4666098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389872B" w14:textId="77777777" w:rsidR="0096040F" w:rsidRPr="0096040F" w:rsidRDefault="0096040F" w:rsidP="00757A6A">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1911, además pronunció una conferencia en el Ateneo de Madrid sobre su poema “El canto del cisne” y dos años más tarde, en 1913, otra sobre la obra del célebre compositor y pianista gerundense Isaac Albéniz, según publica el periódico </w:t>
      </w:r>
      <w:r w:rsidRPr="0096040F">
        <w:rPr>
          <w:rFonts w:ascii="Garamond" w:eastAsia="Garamond" w:hAnsi="Garamond" w:cs="Garamond"/>
          <w:i/>
          <w:iCs/>
          <w:spacing w:val="4"/>
          <w:sz w:val="26"/>
          <w:szCs w:val="26"/>
        </w:rPr>
        <w:t>Nuevo Mundo</w:t>
      </w:r>
      <w:r w:rsidRPr="0096040F">
        <w:rPr>
          <w:rFonts w:ascii="Garamond" w:eastAsia="Garamond" w:hAnsi="Garamond" w:cs="Garamond"/>
          <w:spacing w:val="4"/>
          <w:sz w:val="26"/>
          <w:szCs w:val="26"/>
        </w:rPr>
        <w:t xml:space="preserve"> el 9 de enero de 1913 (Simón Palmer, 1996: 174). También en el Ateneo de Barcelona organizó una reunión en honor a Rubén Darío, en la que la condesa de Castellá recitó el soneto “Margarita” y el poema “Blasón” (Tünnermann Bernheim, 2012: 186). </w:t>
      </w:r>
    </w:p>
    <w:p w14:paraId="27DA33A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Las otras dos cartas conservadas en el Archivo Rubén Darío de la Universidad Complutense de Madrid están escritas por la condesa de Castellá también desde Barcelona (Vallirana 54, San Gervasio) el 6 de octubre de 1911 y el 26 de noviembre del mismo año. En ambas ocasiones se dirige al poeta nicaragüense como “admirable maestro” e “insigne amigo” y firma como “su nueva amiga y ferviente admiradora”. En la carta del 6 de octubre la condesa de Castellá contesta a la solicitud de Rubén Darío para que colabore en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con un escrito original. La condesa, debido a que “anda con algo de gripe y poco ánimo para trabajo alguno”, le envía un cuento corto inédito. Además, le pide unos números atrasados con el </w:t>
      </w:r>
      <w:r w:rsidRPr="0096040F">
        <w:rPr>
          <w:rFonts w:ascii="Garamond" w:eastAsia="Garamond" w:hAnsi="Garamond" w:cs="Garamond"/>
          <w:spacing w:val="4"/>
          <w:sz w:val="26"/>
          <w:szCs w:val="26"/>
        </w:rPr>
        <w:lastRenderedPageBreak/>
        <w:t xml:space="preserve">objeto de conocer de cerca la finalidad y manera que debe tener su colaboración, y señala que sus “parábolas irán una en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y otra en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1745), según Pompeyo </w:t>
      </w:r>
      <w:proofErr w:type="spellStart"/>
      <w:r w:rsidRPr="0096040F">
        <w:rPr>
          <w:rFonts w:ascii="Garamond" w:eastAsia="Garamond" w:hAnsi="Garamond" w:cs="Garamond"/>
          <w:spacing w:val="4"/>
          <w:sz w:val="26"/>
          <w:szCs w:val="26"/>
        </w:rPr>
        <w:t>Gener</w:t>
      </w:r>
      <w:proofErr w:type="spellEnd"/>
      <w:r w:rsidRPr="0096040F">
        <w:rPr>
          <w:rFonts w:ascii="Garamond" w:eastAsia="Garamond" w:hAnsi="Garamond" w:cs="Garamond"/>
          <w:spacing w:val="4"/>
          <w:sz w:val="26"/>
          <w:szCs w:val="26"/>
        </w:rPr>
        <w:t xml:space="preserve">. </w:t>
      </w:r>
    </w:p>
    <w:p w14:paraId="28666CF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la tarjeta postal manuscrita que le envía la condesa de Castellá desde Barcelona a París más de un mes después, el </w:t>
      </w:r>
      <w:bookmarkStart w:id="4" w:name="_Hlk149587139"/>
      <w:r w:rsidRPr="0096040F">
        <w:rPr>
          <w:rFonts w:ascii="Garamond" w:eastAsia="Garamond" w:hAnsi="Garamond" w:cs="Garamond"/>
          <w:spacing w:val="4"/>
          <w:sz w:val="26"/>
          <w:szCs w:val="26"/>
        </w:rPr>
        <w:t>26 de noviembre de 1911</w:t>
      </w:r>
      <w:bookmarkEnd w:id="4"/>
      <w:r w:rsidRPr="0096040F">
        <w:rPr>
          <w:rFonts w:ascii="Garamond" w:eastAsia="Garamond" w:hAnsi="Garamond" w:cs="Garamond"/>
          <w:spacing w:val="4"/>
          <w:sz w:val="26"/>
          <w:szCs w:val="26"/>
        </w:rPr>
        <w:t xml:space="preserve">, le pide a Rubén Darío que tenga paciencia con el envío de sus colaboraciones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1746): </w:t>
      </w:r>
    </w:p>
    <w:p w14:paraId="7C6E0A07"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4839C64"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26 </w:t>
      </w:r>
      <w:proofErr w:type="gramStart"/>
      <w:r w:rsidRPr="0096040F">
        <w:rPr>
          <w:rFonts w:ascii="Garamond" w:eastAsia="Garamond" w:hAnsi="Garamond" w:cs="Garamond"/>
          <w:spacing w:val="4"/>
        </w:rPr>
        <w:t>Nov.</w:t>
      </w:r>
      <w:proofErr w:type="gramEnd"/>
      <w:r w:rsidRPr="0096040F">
        <w:rPr>
          <w:rFonts w:ascii="Garamond" w:eastAsia="Garamond" w:hAnsi="Garamond" w:cs="Garamond"/>
          <w:spacing w:val="4"/>
        </w:rPr>
        <w:t xml:space="preserve"> 1911 </w:t>
      </w:r>
    </w:p>
    <w:p w14:paraId="681366E4"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Barcelona </w:t>
      </w:r>
    </w:p>
    <w:p w14:paraId="4B5F2C5E"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Insigne amigo: No tome V. mi silencio por desatención o falta de celo en mis colaboraciones. Llevo enferma casi dos meses. En cuanto yo esté </w:t>
      </w:r>
      <w:proofErr w:type="spellStart"/>
      <w:r w:rsidRPr="0096040F">
        <w:rPr>
          <w:rFonts w:ascii="Garamond" w:eastAsia="Garamond" w:hAnsi="Garamond" w:cs="Garamond"/>
          <w:spacing w:val="4"/>
        </w:rPr>
        <w:t>mas</w:t>
      </w:r>
      <w:proofErr w:type="spellEnd"/>
      <w:r w:rsidRPr="0096040F">
        <w:rPr>
          <w:rFonts w:ascii="Garamond" w:eastAsia="Garamond" w:hAnsi="Garamond" w:cs="Garamond"/>
          <w:spacing w:val="4"/>
        </w:rPr>
        <w:t xml:space="preserve"> fuerte me ocupare de </w:t>
      </w:r>
      <w:r w:rsidRPr="0096040F">
        <w:rPr>
          <w:rFonts w:ascii="Garamond" w:eastAsia="Garamond" w:hAnsi="Garamond" w:cs="Garamond"/>
          <w:i/>
          <w:iCs/>
          <w:spacing w:val="4"/>
        </w:rPr>
        <w:t>Elegancias</w:t>
      </w:r>
      <w:r w:rsidRPr="0096040F">
        <w:rPr>
          <w:rFonts w:ascii="Garamond" w:eastAsia="Garamond" w:hAnsi="Garamond" w:cs="Garamond"/>
          <w:spacing w:val="4"/>
        </w:rPr>
        <w:t xml:space="preserve"> con verdadero interés y amor. Les envié ya un cuento de Navidad que me dirá V. </w:t>
      </w:r>
      <w:proofErr w:type="spellStart"/>
      <w:r w:rsidRPr="0096040F">
        <w:rPr>
          <w:rFonts w:ascii="Garamond" w:eastAsia="Garamond" w:hAnsi="Garamond" w:cs="Garamond"/>
          <w:spacing w:val="4"/>
        </w:rPr>
        <w:t>si</w:t>
      </w:r>
      <w:proofErr w:type="spellEnd"/>
      <w:r w:rsidRPr="0096040F">
        <w:rPr>
          <w:rFonts w:ascii="Garamond" w:eastAsia="Garamond" w:hAnsi="Garamond" w:cs="Garamond"/>
          <w:spacing w:val="4"/>
        </w:rPr>
        <w:t xml:space="preserve"> encaja y donde sale; mañana irá un cuadrito por si le necesita. [...] </w:t>
      </w:r>
    </w:p>
    <w:p w14:paraId="1D35EF70"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C. del Castellá</w:t>
      </w:r>
    </w:p>
    <w:p w14:paraId="392F54A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7CEA67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1FF55D04" wp14:editId="501EC59E">
            <wp:extent cx="4291541" cy="2737724"/>
            <wp:effectExtent l="0" t="0" r="0" b="5715"/>
            <wp:docPr id="2129896658"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896658" name="Imagen 4" descr="Texto, Cart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72735" cy="2789521"/>
                    </a:xfrm>
                    <a:prstGeom prst="rect">
                      <a:avLst/>
                    </a:prstGeom>
                    <a:noFill/>
                    <a:ln>
                      <a:noFill/>
                    </a:ln>
                  </pic:spPr>
                </pic:pic>
              </a:graphicData>
            </a:graphic>
          </wp:inline>
        </w:drawing>
      </w:r>
    </w:p>
    <w:p w14:paraId="7DD5E8DE" w14:textId="77777777" w:rsidR="0096040F" w:rsidRPr="0096040F" w:rsidRDefault="0096040F" w:rsidP="00757A6A">
      <w:pPr>
        <w:tabs>
          <w:tab w:val="left" w:pos="2030"/>
        </w:tabs>
        <w:spacing w:after="40" w:line="280" w:lineRule="atLeast"/>
        <w:ind w:firstLine="284"/>
        <w:jc w:val="center"/>
        <w:rPr>
          <w:rFonts w:ascii="Garamond" w:eastAsia="Garamond" w:hAnsi="Garamond" w:cs="Garamond"/>
          <w:spacing w:val="4"/>
          <w:sz w:val="22"/>
          <w:szCs w:val="22"/>
        </w:rPr>
      </w:pPr>
      <w:r w:rsidRPr="0096040F">
        <w:rPr>
          <w:rFonts w:ascii="Garamond" w:eastAsia="Garamond" w:hAnsi="Garamond" w:cs="Garamond"/>
          <w:spacing w:val="4"/>
          <w:sz w:val="22"/>
          <w:szCs w:val="22"/>
        </w:rPr>
        <w:t>Fig. 17</w:t>
      </w:r>
    </w:p>
    <w:p w14:paraId="1253763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6EB400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lastRenderedPageBreak/>
        <w:drawing>
          <wp:inline distT="0" distB="0" distL="0" distR="0" wp14:anchorId="0DBAE22A" wp14:editId="3D37E572">
            <wp:extent cx="4264495" cy="2765102"/>
            <wp:effectExtent l="0" t="0" r="3175" b="0"/>
            <wp:docPr id="1275851423" name="Imagen 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851423" name="Imagen 5" descr="Texto, Carta&#10;&#10;Descripción generada automáticament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26757" cy="2805473"/>
                    </a:xfrm>
                    <a:prstGeom prst="rect">
                      <a:avLst/>
                    </a:prstGeom>
                    <a:noFill/>
                    <a:ln>
                      <a:noFill/>
                    </a:ln>
                  </pic:spPr>
                </pic:pic>
              </a:graphicData>
            </a:graphic>
          </wp:inline>
        </w:drawing>
      </w:r>
    </w:p>
    <w:p w14:paraId="2A030AEE" w14:textId="77777777" w:rsidR="0096040F" w:rsidRPr="0096040F" w:rsidRDefault="0096040F" w:rsidP="00757A6A">
      <w:pPr>
        <w:tabs>
          <w:tab w:val="left" w:pos="2030"/>
        </w:tabs>
        <w:spacing w:after="40" w:line="280" w:lineRule="atLeast"/>
        <w:ind w:firstLine="142"/>
        <w:jc w:val="center"/>
        <w:rPr>
          <w:rFonts w:ascii="Garamond" w:eastAsia="Garamond" w:hAnsi="Garamond" w:cs="Garamond"/>
          <w:spacing w:val="4"/>
          <w:sz w:val="22"/>
          <w:szCs w:val="22"/>
        </w:rPr>
      </w:pPr>
      <w:r w:rsidRPr="0096040F">
        <w:rPr>
          <w:rFonts w:ascii="Garamond" w:eastAsia="Garamond" w:hAnsi="Garamond" w:cs="Garamond"/>
          <w:spacing w:val="4"/>
          <w:sz w:val="22"/>
          <w:szCs w:val="22"/>
        </w:rPr>
        <w:t>Fig. 18</w:t>
      </w:r>
    </w:p>
    <w:p w14:paraId="51C7188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E044170" w14:textId="77777777" w:rsidR="0096040F" w:rsidRPr="0096040F" w:rsidRDefault="0096040F" w:rsidP="00757A6A">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Quince días después la condesa muestra sus quejas a Rubén Darío en carta escrita desde Barcelona, del 10 de diciembre de 1911, a través del periodista y dramaturgo catalán Pompeyo </w:t>
      </w:r>
      <w:proofErr w:type="spellStart"/>
      <w:r w:rsidRPr="0096040F">
        <w:rPr>
          <w:rFonts w:ascii="Garamond" w:eastAsia="Garamond" w:hAnsi="Garamond" w:cs="Garamond"/>
          <w:spacing w:val="4"/>
          <w:sz w:val="26"/>
          <w:szCs w:val="26"/>
        </w:rPr>
        <w:t>Gener</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Babot</w:t>
      </w:r>
      <w:proofErr w:type="spellEnd"/>
      <w:r w:rsidRPr="0096040F">
        <w:rPr>
          <w:rFonts w:eastAsia="Garamond"/>
          <w:spacing w:val="4"/>
          <w:sz w:val="26"/>
          <w:szCs w:val="26"/>
        </w:rPr>
        <w:t>​</w:t>
      </w:r>
      <w:r w:rsidRPr="0096040F">
        <w:rPr>
          <w:rFonts w:ascii="Garamond" w:eastAsia="Garamond" w:hAnsi="Garamond" w:cs="Garamond"/>
          <w:spacing w:val="4"/>
          <w:sz w:val="26"/>
          <w:szCs w:val="26"/>
        </w:rPr>
        <w:t xml:space="preserve">, uno de los personajes ilustres que visitan a Rubén Darío a su llegada a Barcelona y, como colaborador en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consigue que la condesa de Castellá colabore en dicha revista (Oviedo y Vélez-Sainz, 2021: 411). Emilio Carilla alude de forma sucinta a algunos problemas económicos de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debido a que “las revistas no dejaban las ganancias que sus editores calculaban” (1967: 286). Pompeyo </w:t>
      </w:r>
      <w:proofErr w:type="spellStart"/>
      <w:r w:rsidRPr="0096040F">
        <w:rPr>
          <w:rFonts w:ascii="Garamond" w:eastAsia="Garamond" w:hAnsi="Garamond" w:cs="Garamond"/>
          <w:spacing w:val="4"/>
          <w:sz w:val="26"/>
          <w:szCs w:val="26"/>
        </w:rPr>
        <w:t>Gener</w:t>
      </w:r>
      <w:proofErr w:type="spellEnd"/>
      <w:r w:rsidRPr="0096040F">
        <w:rPr>
          <w:rFonts w:ascii="Garamond" w:eastAsia="Garamond" w:hAnsi="Garamond" w:cs="Garamond"/>
          <w:spacing w:val="4"/>
          <w:sz w:val="26"/>
          <w:szCs w:val="26"/>
        </w:rPr>
        <w:t xml:space="preserve">, amigo de Rubén Darío, le hace saber el enfado de la condesa de Castellá debido a “que ni la han pagado, ni se publicó su retrato, ni la bibliografía de su libro, ni su cuento de ‘Noel’ vaya en este número de Navidad”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1781) para la revista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Se refería al libro titulado </w:t>
      </w:r>
      <w:r w:rsidRPr="0096040F">
        <w:rPr>
          <w:rFonts w:ascii="Garamond" w:eastAsia="Garamond" w:hAnsi="Garamond" w:cs="Garamond"/>
          <w:i/>
          <w:iCs/>
          <w:spacing w:val="4"/>
          <w:sz w:val="26"/>
          <w:szCs w:val="26"/>
        </w:rPr>
        <w:t>Poemas del cisne y la princesa. Sonetos</w:t>
      </w:r>
      <w:r w:rsidRPr="0096040F">
        <w:rPr>
          <w:rFonts w:ascii="Garamond" w:eastAsia="Garamond" w:hAnsi="Garamond" w:cs="Garamond"/>
          <w:spacing w:val="4"/>
          <w:sz w:val="26"/>
          <w:szCs w:val="26"/>
        </w:rPr>
        <w:t xml:space="preserve"> (Madrid, Librería Hernando, 1911) en sonetos modernistas, que Blanca de los Ríos señalaba en el periódico </w:t>
      </w:r>
      <w:r w:rsidRPr="0096040F">
        <w:rPr>
          <w:rFonts w:ascii="Garamond" w:eastAsia="Garamond" w:hAnsi="Garamond" w:cs="Garamond"/>
          <w:i/>
          <w:iCs/>
          <w:spacing w:val="4"/>
          <w:sz w:val="26"/>
          <w:szCs w:val="26"/>
        </w:rPr>
        <w:t>ABC</w:t>
      </w:r>
      <w:r w:rsidRPr="0096040F">
        <w:rPr>
          <w:rFonts w:ascii="Garamond" w:eastAsia="Garamond" w:hAnsi="Garamond" w:cs="Garamond"/>
          <w:spacing w:val="4"/>
          <w:sz w:val="26"/>
          <w:szCs w:val="26"/>
        </w:rPr>
        <w:t xml:space="preserve"> que la condesa de Castellá escribió bajo los influjos de Wagner y de Rubén Darío (Blanca de los Ríos “La Condesa del Castellá”, en </w:t>
      </w:r>
      <w:r w:rsidRPr="0096040F">
        <w:rPr>
          <w:rFonts w:ascii="Garamond" w:eastAsia="Garamond" w:hAnsi="Garamond" w:cs="Garamond"/>
          <w:i/>
          <w:iCs/>
          <w:spacing w:val="4"/>
          <w:sz w:val="26"/>
          <w:szCs w:val="26"/>
        </w:rPr>
        <w:t>ABC</w:t>
      </w:r>
      <w:r w:rsidRPr="0096040F">
        <w:rPr>
          <w:rFonts w:ascii="Garamond" w:eastAsia="Garamond" w:hAnsi="Garamond" w:cs="Garamond"/>
          <w:spacing w:val="4"/>
          <w:sz w:val="26"/>
          <w:szCs w:val="26"/>
        </w:rPr>
        <w:t xml:space="preserve">, Madrid, 3 de junio de 1949). </w:t>
      </w:r>
    </w:p>
    <w:p w14:paraId="539A7DCB"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el Archivo Rubén Darío de la Universidad Complutense de Madrid, se conserva una carta manuscrita sin fechar con membrete del Hotel Gran Colón de Barcelona. Con el fin de dar difusión a las revistas </w:t>
      </w:r>
      <w:r w:rsidRPr="0096040F">
        <w:rPr>
          <w:rFonts w:ascii="Garamond" w:eastAsia="Garamond" w:hAnsi="Garamond" w:cs="Garamond"/>
          <w:i/>
          <w:iCs/>
          <w:spacing w:val="4"/>
          <w:sz w:val="26"/>
          <w:szCs w:val="26"/>
        </w:rPr>
        <w:t>Mundial Magazine</w:t>
      </w:r>
      <w:r w:rsidRPr="0096040F">
        <w:rPr>
          <w:rFonts w:ascii="Garamond" w:eastAsia="Garamond" w:hAnsi="Garamond" w:cs="Garamond"/>
          <w:spacing w:val="4"/>
          <w:sz w:val="26"/>
          <w:szCs w:val="26"/>
        </w:rPr>
        <w:t xml:space="preserve"> y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Alfredo Guido y Darío dan comienzo a una gira por los países de habla hispana y el 27 de abril de 1912 parten de París hacia Barcelona (Oviedo y Vélez-Sainz, 2021: 421). En ese momento Carmen de Castellá se encontraba viviendo en la Ciudad Condal y acude a una de </w:t>
      </w:r>
      <w:r w:rsidRPr="0096040F">
        <w:rPr>
          <w:rFonts w:ascii="Garamond" w:eastAsia="Garamond" w:hAnsi="Garamond" w:cs="Garamond"/>
          <w:spacing w:val="4"/>
          <w:sz w:val="26"/>
          <w:szCs w:val="26"/>
        </w:rPr>
        <w:lastRenderedPageBreak/>
        <w:t xml:space="preserve">las reuniones literarias que tienen lugar en el hotel Colón que con anterioridad a 1902 se correspondía con el emblemático café Colón en la Plaza de Cataluña. En esta tertulia literaria Carmen de Castellví tuvo ocasión de conocer en persona a Rubén Darío mientras recitaba para la velada su soneto “¿Recuerdas que querías ser una Margarita”, ya publicado en </w:t>
      </w:r>
      <w:r w:rsidRPr="0096040F">
        <w:rPr>
          <w:rFonts w:ascii="Garamond" w:eastAsia="Garamond" w:hAnsi="Garamond" w:cs="Garamond"/>
          <w:i/>
          <w:iCs/>
          <w:spacing w:val="4"/>
          <w:sz w:val="26"/>
          <w:szCs w:val="26"/>
        </w:rPr>
        <w:t>Prosas profanas y otros poemas</w:t>
      </w:r>
      <w:r w:rsidRPr="0096040F">
        <w:rPr>
          <w:rFonts w:ascii="Garamond" w:eastAsia="Garamond" w:hAnsi="Garamond" w:cs="Garamond"/>
          <w:spacing w:val="4"/>
          <w:sz w:val="26"/>
          <w:szCs w:val="26"/>
        </w:rPr>
        <w:t xml:space="preserve"> (Buenos Aires: Pablo </w:t>
      </w:r>
      <w:proofErr w:type="spellStart"/>
      <w:r w:rsidRPr="0096040F">
        <w:rPr>
          <w:rFonts w:ascii="Garamond" w:eastAsia="Garamond" w:hAnsi="Garamond" w:cs="Garamond"/>
          <w:spacing w:val="4"/>
          <w:sz w:val="26"/>
          <w:szCs w:val="26"/>
        </w:rPr>
        <w:t>Coni</w:t>
      </w:r>
      <w:proofErr w:type="spellEnd"/>
      <w:r w:rsidRPr="0096040F">
        <w:rPr>
          <w:rFonts w:ascii="Garamond" w:eastAsia="Garamond" w:hAnsi="Garamond" w:cs="Garamond"/>
          <w:spacing w:val="4"/>
          <w:sz w:val="26"/>
          <w:szCs w:val="26"/>
        </w:rPr>
        <w:t xml:space="preserve"> e Hijos, 1896) y cuya segunda edición había salido recientemente (París: Vda. De C. </w:t>
      </w:r>
      <w:proofErr w:type="spellStart"/>
      <w:r w:rsidRPr="0096040F">
        <w:rPr>
          <w:rFonts w:ascii="Garamond" w:eastAsia="Garamond" w:hAnsi="Garamond" w:cs="Garamond"/>
          <w:spacing w:val="4"/>
          <w:sz w:val="26"/>
          <w:szCs w:val="26"/>
        </w:rPr>
        <w:t>Bouret</w:t>
      </w:r>
      <w:proofErr w:type="spellEnd"/>
      <w:r w:rsidRPr="0096040F">
        <w:rPr>
          <w:rFonts w:ascii="Garamond" w:eastAsia="Garamond" w:hAnsi="Garamond" w:cs="Garamond"/>
          <w:spacing w:val="4"/>
          <w:sz w:val="26"/>
          <w:szCs w:val="26"/>
        </w:rPr>
        <w:t xml:space="preserve">, 1901). Desde entonces la condesa quedará prendada de la grandeza de los versos escritos por el poeta nicaragüense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4585):</w:t>
      </w:r>
    </w:p>
    <w:p w14:paraId="68D8C2AA"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EB0DF81"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Admirable amigo </w:t>
      </w:r>
    </w:p>
    <w:p w14:paraId="427B3958"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[Eran] las 7 ½ en todos los relojes del Hotel Colon y </w:t>
      </w:r>
      <w:proofErr w:type="spellStart"/>
      <w:r w:rsidRPr="0096040F">
        <w:rPr>
          <w:rFonts w:ascii="Garamond" w:eastAsia="Garamond" w:hAnsi="Garamond" w:cs="Garamond"/>
          <w:spacing w:val="4"/>
          <w:u w:val="single"/>
        </w:rPr>
        <w:t>alertonos</w:t>
      </w:r>
      <w:proofErr w:type="spellEnd"/>
      <w:r w:rsidRPr="0096040F">
        <w:rPr>
          <w:rFonts w:ascii="Garamond" w:eastAsia="Garamond" w:hAnsi="Garamond" w:cs="Garamond"/>
          <w:spacing w:val="4"/>
        </w:rPr>
        <w:t>.</w:t>
      </w:r>
    </w:p>
    <w:p w14:paraId="0C53CAE0"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Fui puntual cuando de mi </w:t>
      </w:r>
      <w:proofErr w:type="spellStart"/>
      <w:r w:rsidRPr="0096040F">
        <w:rPr>
          <w:rFonts w:ascii="Garamond" w:eastAsia="Garamond" w:hAnsi="Garamond" w:cs="Garamond"/>
          <w:spacing w:val="4"/>
        </w:rPr>
        <w:t>dependia</w:t>
      </w:r>
      <w:proofErr w:type="spellEnd"/>
      <w:r w:rsidRPr="0096040F">
        <w:rPr>
          <w:rFonts w:ascii="Garamond" w:eastAsia="Garamond" w:hAnsi="Garamond" w:cs="Garamond"/>
          <w:spacing w:val="4"/>
        </w:rPr>
        <w:t xml:space="preserve"> ver y </w:t>
      </w:r>
      <w:proofErr w:type="spellStart"/>
      <w:r w:rsidRPr="0096040F">
        <w:rPr>
          <w:rFonts w:ascii="Garamond" w:eastAsia="Garamond" w:hAnsi="Garamond" w:cs="Garamond"/>
          <w:spacing w:val="4"/>
        </w:rPr>
        <w:t>oir</w:t>
      </w:r>
      <w:proofErr w:type="spellEnd"/>
      <w:r w:rsidRPr="0096040F">
        <w:rPr>
          <w:rFonts w:ascii="Garamond" w:eastAsia="Garamond" w:hAnsi="Garamond" w:cs="Garamond"/>
          <w:spacing w:val="4"/>
        </w:rPr>
        <w:t xml:space="preserve"> al Maestro. </w:t>
      </w:r>
    </w:p>
    <w:p w14:paraId="059AA80E"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¿Cómo he de leer el divino soneto de Margarita? Soy </w:t>
      </w:r>
      <w:proofErr w:type="spellStart"/>
      <w:r w:rsidRPr="0096040F">
        <w:rPr>
          <w:rFonts w:ascii="Garamond" w:eastAsia="Garamond" w:hAnsi="Garamond" w:cs="Garamond"/>
          <w:spacing w:val="4"/>
        </w:rPr>
        <w:t>estio</w:t>
      </w:r>
      <w:proofErr w:type="spellEnd"/>
      <w:r w:rsidRPr="0096040F">
        <w:rPr>
          <w:rFonts w:ascii="Garamond" w:eastAsia="Garamond" w:hAnsi="Garamond" w:cs="Garamond"/>
          <w:spacing w:val="4"/>
        </w:rPr>
        <w:t xml:space="preserve"> heme con su […] interior. En cuanto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mi siento que tan breves horas no me dejen escribir </w:t>
      </w:r>
      <w:r w:rsidRPr="0096040F">
        <w:rPr>
          <w:rFonts w:ascii="Garamond" w:eastAsia="Garamond" w:hAnsi="Garamond" w:cs="Garamond"/>
          <w:spacing w:val="4"/>
          <w:u w:val="single"/>
        </w:rPr>
        <w:t>algo</w:t>
      </w:r>
      <w:r w:rsidRPr="0096040F">
        <w:rPr>
          <w:rFonts w:ascii="Garamond" w:eastAsia="Garamond" w:hAnsi="Garamond" w:cs="Garamond"/>
          <w:spacing w:val="4"/>
        </w:rPr>
        <w:t xml:space="preserve"> sobre V. Pero todo está dicho y V. ocuparía otro libro de tantos ya escritos. </w:t>
      </w:r>
    </w:p>
    <w:p w14:paraId="192DC8CD"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Mi palabra será la de bienvenida ferviente y sus versos de V. un halo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mi insignificancia femenina literaria. </w:t>
      </w:r>
    </w:p>
    <w:p w14:paraId="0C7D1E4B"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proofErr w:type="spellStart"/>
      <w:r w:rsidRPr="0096040F">
        <w:rPr>
          <w:rFonts w:ascii="Garamond" w:eastAsia="Garamond" w:hAnsi="Garamond" w:cs="Garamond"/>
          <w:spacing w:val="4"/>
        </w:rPr>
        <w:t>Suyisima</w:t>
      </w:r>
      <w:proofErr w:type="spellEnd"/>
      <w:r w:rsidRPr="0096040F">
        <w:rPr>
          <w:rFonts w:ascii="Garamond" w:eastAsia="Garamond" w:hAnsi="Garamond" w:cs="Garamond"/>
          <w:spacing w:val="4"/>
        </w:rPr>
        <w:t xml:space="preserve"> </w:t>
      </w:r>
    </w:p>
    <w:p w14:paraId="36FFD11A" w14:textId="77777777" w:rsidR="0096040F" w:rsidRPr="0096040F" w:rsidRDefault="0096040F" w:rsidP="00757A6A">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La Condesa del Castellá.</w:t>
      </w:r>
    </w:p>
    <w:p w14:paraId="68A0B35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215E75B6" wp14:editId="1E88D0E6">
            <wp:extent cx="2042342" cy="3341041"/>
            <wp:effectExtent l="0" t="0" r="0" b="0"/>
            <wp:docPr id="684781958"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81958" name="Imagen 2" descr="Texto, Carta&#10;&#10;Descripción generada automáticamente"/>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579"/>
                    <a:stretch/>
                  </pic:blipFill>
                  <pic:spPr bwMode="auto">
                    <a:xfrm>
                      <a:off x="0" y="0"/>
                      <a:ext cx="2099510" cy="3434562"/>
                    </a:xfrm>
                    <a:prstGeom prst="rect">
                      <a:avLst/>
                    </a:prstGeom>
                    <a:noFill/>
                    <a:ln>
                      <a:noFill/>
                    </a:ln>
                    <a:extLst>
                      <a:ext uri="{53640926-AAD7-44D8-BBD7-CCE9431645EC}">
                        <a14:shadowObscured xmlns:a14="http://schemas.microsoft.com/office/drawing/2010/main"/>
                      </a:ext>
                    </a:extLst>
                  </pic:spPr>
                </pic:pic>
              </a:graphicData>
            </a:graphic>
          </wp:inline>
        </w:drawing>
      </w:r>
      <w:r w:rsidRPr="0096040F">
        <w:rPr>
          <w:rFonts w:ascii="Garamond" w:eastAsia="Garamond" w:hAnsi="Garamond" w:cs="Garamond"/>
          <w:spacing w:val="4"/>
          <w:sz w:val="26"/>
          <w:szCs w:val="26"/>
        </w:rPr>
        <w:t xml:space="preserve">  </w:t>
      </w:r>
      <w:r w:rsidRPr="0096040F">
        <w:rPr>
          <w:rFonts w:ascii="Garamond" w:eastAsia="Garamond" w:hAnsi="Garamond" w:cs="Garamond"/>
          <w:noProof/>
          <w:spacing w:val="4"/>
          <w:sz w:val="26"/>
          <w:szCs w:val="26"/>
        </w:rPr>
        <w:drawing>
          <wp:inline distT="0" distB="0" distL="0" distR="0" wp14:anchorId="269C37AE" wp14:editId="0FC9B5A9">
            <wp:extent cx="2086420" cy="3349705"/>
            <wp:effectExtent l="0" t="0" r="9525" b="3175"/>
            <wp:docPr id="43110763" name="Imagen 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10763" name="Imagen 3" descr="Texto, Carta&#10;&#10;Descripción generada automá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40689" cy="3436832"/>
                    </a:xfrm>
                    <a:prstGeom prst="rect">
                      <a:avLst/>
                    </a:prstGeom>
                    <a:noFill/>
                    <a:ln>
                      <a:noFill/>
                    </a:ln>
                  </pic:spPr>
                </pic:pic>
              </a:graphicData>
            </a:graphic>
          </wp:inline>
        </w:drawing>
      </w:r>
    </w:p>
    <w:p w14:paraId="780C7601" w14:textId="507CD55E" w:rsidR="0096040F" w:rsidRPr="0096040F" w:rsidRDefault="00757A6A" w:rsidP="00757A6A">
      <w:pPr>
        <w:tabs>
          <w:tab w:val="left" w:pos="2030"/>
          <w:tab w:val="left" w:pos="5245"/>
        </w:tabs>
        <w:spacing w:after="40" w:line="280" w:lineRule="atLeast"/>
        <w:ind w:firstLine="567"/>
        <w:jc w:val="both"/>
        <w:rPr>
          <w:rFonts w:ascii="Garamond" w:eastAsia="Garamond" w:hAnsi="Garamond" w:cs="Garamond"/>
          <w:spacing w:val="4"/>
          <w:sz w:val="22"/>
          <w:szCs w:val="22"/>
        </w:rPr>
      </w:pPr>
      <w:r>
        <w:rPr>
          <w:rFonts w:ascii="Garamond" w:eastAsia="Garamond" w:hAnsi="Garamond" w:cs="Garamond"/>
          <w:spacing w:val="4"/>
          <w:sz w:val="26"/>
          <w:szCs w:val="26"/>
        </w:rPr>
        <w:tab/>
      </w:r>
      <w:r w:rsidR="0096040F" w:rsidRPr="0096040F">
        <w:rPr>
          <w:rFonts w:ascii="Garamond" w:eastAsia="Garamond" w:hAnsi="Garamond" w:cs="Garamond"/>
          <w:spacing w:val="4"/>
          <w:sz w:val="22"/>
          <w:szCs w:val="22"/>
        </w:rPr>
        <w:t>Fig. 19</w:t>
      </w:r>
      <w:r>
        <w:rPr>
          <w:rFonts w:ascii="Garamond" w:eastAsia="Garamond" w:hAnsi="Garamond" w:cs="Garamond"/>
          <w:spacing w:val="4"/>
          <w:sz w:val="22"/>
          <w:szCs w:val="22"/>
        </w:rPr>
        <w:tab/>
      </w:r>
      <w:r w:rsidR="0096040F" w:rsidRPr="0096040F">
        <w:rPr>
          <w:rFonts w:ascii="Garamond" w:eastAsia="Garamond" w:hAnsi="Garamond" w:cs="Garamond"/>
          <w:spacing w:val="4"/>
          <w:sz w:val="22"/>
          <w:szCs w:val="22"/>
        </w:rPr>
        <w:t>Fig. 20</w:t>
      </w:r>
    </w:p>
    <w:p w14:paraId="1117F21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44E04BA" w14:textId="0A24B731" w:rsidR="0096040F" w:rsidRPr="0096040F" w:rsidRDefault="00A0790E" w:rsidP="00D43676">
      <w:pPr>
        <w:tabs>
          <w:tab w:val="left" w:pos="2030"/>
        </w:tabs>
        <w:spacing w:after="40" w:line="280" w:lineRule="atLeast"/>
        <w:jc w:val="both"/>
        <w:rPr>
          <w:rFonts w:ascii="Garamond" w:eastAsia="Garamond" w:hAnsi="Garamond" w:cs="Garamond"/>
          <w:spacing w:val="4"/>
          <w:sz w:val="26"/>
          <w:szCs w:val="26"/>
        </w:rPr>
      </w:pPr>
      <w:r>
        <w:rPr>
          <w:rFonts w:ascii="Garamond" w:eastAsia="Garamond" w:hAnsi="Garamond" w:cs="Garamond"/>
          <w:b/>
          <w:bCs/>
          <w:spacing w:val="4"/>
          <w:sz w:val="26"/>
          <w:szCs w:val="26"/>
        </w:rPr>
        <w:lastRenderedPageBreak/>
        <w:t xml:space="preserve">2.5. </w:t>
      </w:r>
      <w:r w:rsidR="0096040F" w:rsidRPr="0096040F">
        <w:rPr>
          <w:rFonts w:ascii="Garamond" w:eastAsia="Garamond" w:hAnsi="Garamond" w:cs="Garamond"/>
          <w:b/>
          <w:bCs/>
          <w:spacing w:val="4"/>
          <w:sz w:val="26"/>
          <w:szCs w:val="26"/>
        </w:rPr>
        <w:t>Pilar Montaner Maturana</w:t>
      </w:r>
      <w:r w:rsidR="0096040F" w:rsidRPr="0096040F">
        <w:rPr>
          <w:rFonts w:ascii="Garamond" w:eastAsia="Garamond" w:hAnsi="Garamond" w:cs="Garamond"/>
          <w:spacing w:val="4"/>
          <w:sz w:val="26"/>
          <w:szCs w:val="26"/>
        </w:rPr>
        <w:t xml:space="preserve"> </w:t>
      </w:r>
    </w:p>
    <w:p w14:paraId="50183859" w14:textId="6CE230A0" w:rsidR="0096040F" w:rsidRPr="0096040F" w:rsidRDefault="0096040F" w:rsidP="00D43676">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Pilar Montaner</w:t>
      </w:r>
      <w:r w:rsidR="00D43676">
        <w:rPr>
          <w:rFonts w:ascii="Garamond" w:eastAsia="Garamond" w:hAnsi="Garamond" w:cs="Garamond"/>
          <w:spacing w:val="4"/>
          <w:sz w:val="26"/>
          <w:szCs w:val="26"/>
        </w:rPr>
        <w:t xml:space="preserve"> </w:t>
      </w:r>
      <w:r w:rsidR="00D43676" w:rsidRPr="0096040F">
        <w:rPr>
          <w:rFonts w:ascii="Garamond" w:eastAsia="Garamond" w:hAnsi="Garamond" w:cs="Garamond"/>
          <w:spacing w:val="4"/>
          <w:sz w:val="26"/>
          <w:szCs w:val="26"/>
        </w:rPr>
        <w:t xml:space="preserve">(Palma de Mallorca, 1878 – </w:t>
      </w:r>
      <w:proofErr w:type="spellStart"/>
      <w:r w:rsidR="00D43676" w:rsidRPr="0096040F">
        <w:rPr>
          <w:rFonts w:ascii="Garamond" w:eastAsia="Garamond" w:hAnsi="Garamond" w:cs="Garamond"/>
          <w:spacing w:val="4"/>
          <w:sz w:val="26"/>
          <w:szCs w:val="26"/>
        </w:rPr>
        <w:t>Valldemosa</w:t>
      </w:r>
      <w:proofErr w:type="spellEnd"/>
      <w:r w:rsidR="00D43676" w:rsidRPr="0096040F">
        <w:rPr>
          <w:rFonts w:ascii="Garamond" w:eastAsia="Garamond" w:hAnsi="Garamond" w:cs="Garamond"/>
          <w:spacing w:val="4"/>
          <w:sz w:val="26"/>
          <w:szCs w:val="26"/>
        </w:rPr>
        <w:t>, 1961)</w:t>
      </w:r>
      <w:r w:rsidRPr="0096040F">
        <w:rPr>
          <w:rFonts w:ascii="Garamond" w:eastAsia="Garamond" w:hAnsi="Garamond" w:cs="Garamond"/>
          <w:spacing w:val="4"/>
          <w:sz w:val="26"/>
          <w:szCs w:val="26"/>
        </w:rPr>
        <w:t xml:space="preserve"> fue una pintora impresionista que se formó con Sorolla en Madrid entre 1901 y 1904. Estuvo casada con Juan </w:t>
      </w:r>
      <w:proofErr w:type="spellStart"/>
      <w:r w:rsidRPr="0096040F">
        <w:rPr>
          <w:rFonts w:ascii="Garamond" w:eastAsia="Garamond" w:hAnsi="Garamond" w:cs="Garamond"/>
          <w:spacing w:val="4"/>
          <w:sz w:val="26"/>
          <w:szCs w:val="26"/>
        </w:rPr>
        <w:t>Suredano</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Bimet</w:t>
      </w:r>
      <w:proofErr w:type="spellEnd"/>
      <w:r w:rsidRPr="0096040F">
        <w:rPr>
          <w:rFonts w:ascii="Garamond" w:eastAsia="Garamond" w:hAnsi="Garamond" w:cs="Garamond"/>
          <w:spacing w:val="4"/>
          <w:sz w:val="26"/>
          <w:szCs w:val="26"/>
        </w:rPr>
        <w:t xml:space="preserve">, que apoyó a su mujer en su carrera artística. Vivió en la mansión señorial de la Cartuja de </w:t>
      </w:r>
      <w:proofErr w:type="spellStart"/>
      <w:r w:rsidRPr="0096040F">
        <w:rPr>
          <w:rFonts w:ascii="Garamond" w:eastAsia="Garamond" w:hAnsi="Garamond" w:cs="Garamond"/>
          <w:spacing w:val="4"/>
          <w:sz w:val="26"/>
          <w:szCs w:val="26"/>
        </w:rPr>
        <w:t>Valldemosa</w:t>
      </w:r>
      <w:proofErr w:type="spellEnd"/>
      <w:r w:rsidRPr="0096040F">
        <w:rPr>
          <w:rFonts w:ascii="Garamond" w:eastAsia="Garamond" w:hAnsi="Garamond" w:cs="Garamond"/>
          <w:spacing w:val="4"/>
          <w:sz w:val="26"/>
          <w:szCs w:val="26"/>
        </w:rPr>
        <w:t xml:space="preserve">, en el mismo palacio que habitó el Rey don Sancho de Mallorca (Oviedo y Vélez-Sainz, 2021: 425). Vinculada a la burguesía intelectual mallorquina, le permitió relacionarse los primeros quince años del siglo XX con importantes artistas, políticos y escritores residentes o visitantes de Mallorca como Rubén Darío, Carmen de Burgos o Miguel de Unamuno. En noviembre de 1906 Juan </w:t>
      </w:r>
      <w:proofErr w:type="spellStart"/>
      <w:r w:rsidRPr="0096040F">
        <w:rPr>
          <w:rFonts w:ascii="Garamond" w:eastAsia="Garamond" w:hAnsi="Garamond" w:cs="Garamond"/>
          <w:spacing w:val="4"/>
          <w:sz w:val="26"/>
          <w:szCs w:val="26"/>
        </w:rPr>
        <w:t>Suredano</w:t>
      </w:r>
      <w:proofErr w:type="spellEnd"/>
      <w:r w:rsidRPr="0096040F">
        <w:rPr>
          <w:rFonts w:ascii="Garamond" w:eastAsia="Garamond" w:hAnsi="Garamond" w:cs="Garamond"/>
          <w:spacing w:val="4"/>
          <w:sz w:val="26"/>
          <w:szCs w:val="26"/>
        </w:rPr>
        <w:t xml:space="preserve"> conoció a Rubén Darío, </w:t>
      </w:r>
    </w:p>
    <w:p w14:paraId="4C3693E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4D61D5A" w14:textId="77777777" w:rsidR="0096040F" w:rsidRPr="0096040F" w:rsidRDefault="0096040F" w:rsidP="00D43676">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iniciándose una amistad entrañable, fruto de la admiración sin límites que el prócer mallorquín profesará al príncipe del modernismo. A partir de este momento su vida transcurre entre viajes, acogida a 1os principales escritores y pintores de la época – cabe destacar la estancia de Rubén Darío en su palacio a finales de 1913 y de Miguel de Unamuno en 1916 (Bosch y Cuadrado, 1987: 253). </w:t>
      </w:r>
    </w:p>
    <w:p w14:paraId="0530E44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FB1744B" w14:textId="77777777" w:rsidR="0096040F" w:rsidRPr="0096040F" w:rsidRDefault="0096040F" w:rsidP="00D43676">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Otras personalidades que estuvieron alojadas en el palacio fueron Osvaldo </w:t>
      </w:r>
      <w:proofErr w:type="spellStart"/>
      <w:r w:rsidRPr="0096040F">
        <w:rPr>
          <w:rFonts w:ascii="Garamond" w:eastAsia="Garamond" w:hAnsi="Garamond" w:cs="Garamond"/>
          <w:spacing w:val="4"/>
          <w:sz w:val="26"/>
          <w:szCs w:val="26"/>
        </w:rPr>
        <w:t>Bazil</w:t>
      </w:r>
      <w:proofErr w:type="spellEnd"/>
      <w:r w:rsidRPr="0096040F">
        <w:rPr>
          <w:rFonts w:ascii="Garamond" w:eastAsia="Garamond" w:hAnsi="Garamond" w:cs="Garamond"/>
          <w:spacing w:val="4"/>
          <w:sz w:val="26"/>
          <w:szCs w:val="26"/>
        </w:rPr>
        <w:t xml:space="preserve">, Azorín, Jorge Guillén, Eugenio </w:t>
      </w:r>
      <w:proofErr w:type="spellStart"/>
      <w:r w:rsidRPr="0096040F">
        <w:rPr>
          <w:rFonts w:ascii="Garamond" w:eastAsia="Garamond" w:hAnsi="Garamond" w:cs="Garamond"/>
          <w:spacing w:val="4"/>
          <w:sz w:val="26"/>
          <w:szCs w:val="26"/>
        </w:rPr>
        <w:t>d’Ors</w:t>
      </w:r>
      <w:proofErr w:type="spellEnd"/>
      <w:r w:rsidRPr="0096040F">
        <w:rPr>
          <w:rFonts w:ascii="Garamond" w:eastAsia="Garamond" w:hAnsi="Garamond" w:cs="Garamond"/>
          <w:spacing w:val="4"/>
          <w:sz w:val="26"/>
          <w:szCs w:val="26"/>
        </w:rPr>
        <w:t xml:space="preserve"> y los pintores Rusiñol, Singer Sargent o Joaquín Sorolla (Oviedo y Vélez-Sainz, 2021: 425).</w:t>
      </w:r>
    </w:p>
    <w:p w14:paraId="18775E0E"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esta residencia estuvo también alojado Rubén Darío en 1913 unos meses debido a su problema con el alcohol. Desde la isla sigue siendo el director literario de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escribe versos, los dos primeros capítulos de la novela </w:t>
      </w:r>
      <w:r w:rsidRPr="0096040F">
        <w:rPr>
          <w:rFonts w:ascii="Garamond" w:eastAsia="Garamond" w:hAnsi="Garamond" w:cs="Garamond"/>
          <w:i/>
          <w:iCs/>
          <w:spacing w:val="4"/>
          <w:sz w:val="26"/>
          <w:szCs w:val="26"/>
        </w:rPr>
        <w:t>El oro de Mallorca</w:t>
      </w:r>
      <w:r w:rsidRPr="0096040F">
        <w:rPr>
          <w:rFonts w:ascii="Garamond" w:eastAsia="Garamond" w:hAnsi="Garamond" w:cs="Garamond"/>
          <w:spacing w:val="4"/>
          <w:sz w:val="26"/>
          <w:szCs w:val="26"/>
        </w:rPr>
        <w:t>, en la que se ve representada como personaje la misma Pilar Montaner, y se recrea con la biblioteca que alberga el palacio.</w:t>
      </w:r>
    </w:p>
    <w:p w14:paraId="190BF9F2" w14:textId="1E2AFDEF"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Después de la estancia de Rubén Darío y de su regreso a París, Pilar Montaner no escribe de forma directa a Rubén Darío sino a través de su amigo Osvaldo </w:t>
      </w:r>
      <w:proofErr w:type="spellStart"/>
      <w:r w:rsidRPr="0096040F">
        <w:rPr>
          <w:rFonts w:ascii="Garamond" w:eastAsia="Garamond" w:hAnsi="Garamond" w:cs="Garamond"/>
          <w:spacing w:val="4"/>
          <w:sz w:val="26"/>
          <w:szCs w:val="26"/>
        </w:rPr>
        <w:t>Bazil</w:t>
      </w:r>
      <w:proofErr w:type="spellEnd"/>
      <w:r w:rsidRPr="0096040F">
        <w:rPr>
          <w:rFonts w:ascii="Garamond" w:eastAsia="Garamond" w:hAnsi="Garamond" w:cs="Garamond"/>
          <w:spacing w:val="4"/>
          <w:sz w:val="26"/>
          <w:szCs w:val="26"/>
        </w:rPr>
        <w:t xml:space="preserve"> Leiva (1884-1946), escritor y diplomático dominicano representante de su país en España, que conoció la estética modernista y llegó a ser un buen amigo de Rubén Darío. A este le había conocido en La Habana como encargado de los negocios del gobierno dominicano en Cuba. Pilar Montaner escribe a Osvaldo </w:t>
      </w:r>
      <w:proofErr w:type="spellStart"/>
      <w:r w:rsidRPr="0096040F">
        <w:rPr>
          <w:rFonts w:ascii="Garamond" w:eastAsia="Garamond" w:hAnsi="Garamond" w:cs="Garamond"/>
          <w:spacing w:val="4"/>
          <w:sz w:val="26"/>
          <w:szCs w:val="26"/>
        </w:rPr>
        <w:t>Bazil</w:t>
      </w:r>
      <w:proofErr w:type="spellEnd"/>
      <w:r w:rsidRPr="0096040F">
        <w:rPr>
          <w:rFonts w:ascii="Garamond" w:eastAsia="Garamond" w:hAnsi="Garamond" w:cs="Garamond"/>
          <w:spacing w:val="4"/>
          <w:sz w:val="26"/>
          <w:szCs w:val="26"/>
        </w:rPr>
        <w:t xml:space="preserve"> desde la localidad mallorquina de </w:t>
      </w:r>
      <w:proofErr w:type="spellStart"/>
      <w:r w:rsidRPr="0096040F">
        <w:rPr>
          <w:rFonts w:ascii="Garamond" w:eastAsia="Garamond" w:hAnsi="Garamond" w:cs="Garamond"/>
          <w:spacing w:val="4"/>
          <w:sz w:val="26"/>
          <w:szCs w:val="26"/>
        </w:rPr>
        <w:t>Valldemosa</w:t>
      </w:r>
      <w:proofErr w:type="spellEnd"/>
      <w:r w:rsidRPr="0096040F">
        <w:rPr>
          <w:rFonts w:ascii="Garamond" w:eastAsia="Garamond" w:hAnsi="Garamond" w:cs="Garamond"/>
          <w:spacing w:val="4"/>
          <w:sz w:val="26"/>
          <w:szCs w:val="26"/>
        </w:rPr>
        <w:t xml:space="preserve">, en una carta el 30 de diciembre de 1913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2071), en la que le pide noticias de Rubén Darío tras marcharse precipitadamente a París. Pilar Montaner está preocupada por la pérdida de un libro que los criados metieron en el equipaje de Rubén Darío cuando arreglaron sus pertenencias antes de marcharse. Se trata de los libros titulados </w:t>
      </w:r>
      <w:r w:rsidRPr="0096040F">
        <w:rPr>
          <w:rFonts w:ascii="Garamond" w:eastAsia="Garamond" w:hAnsi="Garamond" w:cs="Garamond"/>
          <w:i/>
          <w:iCs/>
          <w:spacing w:val="4"/>
          <w:sz w:val="26"/>
          <w:szCs w:val="26"/>
        </w:rPr>
        <w:t>Lo que sé de Miramar</w:t>
      </w:r>
      <w:r w:rsidRPr="0096040F">
        <w:rPr>
          <w:rFonts w:ascii="Garamond" w:eastAsia="Garamond" w:hAnsi="Garamond" w:cs="Garamond"/>
          <w:spacing w:val="4"/>
          <w:sz w:val="26"/>
          <w:szCs w:val="26"/>
        </w:rPr>
        <w:t xml:space="preserve">, del viajero francés Archiduque Luis Salvador, </w:t>
      </w:r>
      <w:r w:rsidRPr="0096040F">
        <w:rPr>
          <w:rFonts w:ascii="Garamond" w:eastAsia="Garamond" w:hAnsi="Garamond" w:cs="Garamond"/>
          <w:spacing w:val="4"/>
          <w:sz w:val="26"/>
          <w:szCs w:val="26"/>
        </w:rPr>
        <w:lastRenderedPageBreak/>
        <w:t xml:space="preserve">con ilustraciones del artista </w:t>
      </w:r>
      <w:proofErr w:type="spellStart"/>
      <w:r w:rsidRPr="0096040F">
        <w:rPr>
          <w:rFonts w:ascii="Garamond" w:eastAsia="Garamond" w:hAnsi="Garamond" w:cs="Garamond"/>
          <w:spacing w:val="4"/>
          <w:sz w:val="26"/>
          <w:szCs w:val="26"/>
        </w:rPr>
        <w:t>Gaston</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Vuillier</w:t>
      </w:r>
      <w:proofErr w:type="spellEnd"/>
      <w:r w:rsidRPr="0096040F">
        <w:rPr>
          <w:rFonts w:ascii="Garamond" w:eastAsia="Garamond" w:hAnsi="Garamond" w:cs="Garamond"/>
          <w:spacing w:val="4"/>
          <w:sz w:val="26"/>
          <w:szCs w:val="26"/>
        </w:rPr>
        <w:t xml:space="preserve"> (s.l., s.a.) (Seguí, 1992: 136) y </w:t>
      </w:r>
      <w:proofErr w:type="spellStart"/>
      <w:r w:rsidRPr="0096040F">
        <w:rPr>
          <w:rFonts w:ascii="Garamond" w:eastAsia="Garamond" w:hAnsi="Garamond" w:cs="Garamond"/>
          <w:i/>
          <w:iCs/>
          <w:spacing w:val="4"/>
          <w:sz w:val="26"/>
          <w:szCs w:val="26"/>
        </w:rPr>
        <w:t>Vers</w:t>
      </w:r>
      <w:proofErr w:type="spellEnd"/>
      <w:r w:rsidRPr="0096040F">
        <w:rPr>
          <w:rFonts w:ascii="Garamond" w:eastAsia="Garamond" w:hAnsi="Garamond" w:cs="Garamond"/>
          <w:i/>
          <w:iCs/>
          <w:spacing w:val="4"/>
          <w:sz w:val="26"/>
          <w:szCs w:val="26"/>
        </w:rPr>
        <w:t xml:space="preserve"> </w:t>
      </w:r>
      <w:proofErr w:type="spellStart"/>
      <w:r w:rsidRPr="0096040F">
        <w:rPr>
          <w:rFonts w:ascii="Garamond" w:eastAsia="Garamond" w:hAnsi="Garamond" w:cs="Garamond"/>
          <w:i/>
          <w:iCs/>
          <w:spacing w:val="4"/>
          <w:sz w:val="26"/>
          <w:szCs w:val="26"/>
        </w:rPr>
        <w:t>Ispahan</w:t>
      </w:r>
      <w:proofErr w:type="spellEnd"/>
      <w:r w:rsidRPr="0096040F">
        <w:rPr>
          <w:rFonts w:ascii="Garamond" w:eastAsia="Garamond" w:hAnsi="Garamond" w:cs="Garamond"/>
          <w:spacing w:val="4"/>
          <w:sz w:val="26"/>
          <w:szCs w:val="26"/>
        </w:rPr>
        <w:t xml:space="preserve"> de Pierre Loti (Paris: </w:t>
      </w:r>
      <w:proofErr w:type="spellStart"/>
      <w:r w:rsidRPr="0096040F">
        <w:rPr>
          <w:rFonts w:ascii="Garamond" w:eastAsia="Garamond" w:hAnsi="Garamond" w:cs="Garamond"/>
          <w:spacing w:val="4"/>
          <w:sz w:val="26"/>
          <w:szCs w:val="26"/>
        </w:rPr>
        <w:t>Calmann</w:t>
      </w:r>
      <w:proofErr w:type="spellEnd"/>
      <w:r w:rsidRPr="0096040F">
        <w:rPr>
          <w:rFonts w:ascii="Garamond" w:eastAsia="Garamond" w:hAnsi="Garamond" w:cs="Garamond"/>
          <w:spacing w:val="4"/>
          <w:sz w:val="26"/>
          <w:szCs w:val="26"/>
        </w:rPr>
        <w:t xml:space="preserve"> Lévy, 1904): </w:t>
      </w:r>
    </w:p>
    <w:p w14:paraId="7B80765A" w14:textId="5742161D"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A4958CE" w14:textId="1D572822" w:rsidR="0096040F" w:rsidRPr="0096040F" w:rsidRDefault="00D43676"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anchor distT="0" distB="0" distL="114300" distR="114300" simplePos="0" relativeHeight="251672576" behindDoc="0" locked="0" layoutInCell="1" allowOverlap="1" wp14:anchorId="627292AC" wp14:editId="7011ADA1">
            <wp:simplePos x="0" y="0"/>
            <wp:positionH relativeFrom="margin">
              <wp:align>right</wp:align>
            </wp:positionH>
            <wp:positionV relativeFrom="paragraph">
              <wp:posOffset>278754</wp:posOffset>
            </wp:positionV>
            <wp:extent cx="2226549" cy="3192186"/>
            <wp:effectExtent l="0" t="0" r="2540" b="8255"/>
            <wp:wrapNone/>
            <wp:docPr id="1194855779" name="Imagen 1" descr="Sitio web&#10;&#10;Descripción generada automáticamente">
              <a:extLst xmlns:a="http://schemas.openxmlformats.org/drawingml/2006/main">
                <a:ext uri="{FF2B5EF4-FFF2-40B4-BE49-F238E27FC236}">
                  <a16:creationId xmlns:a16="http://schemas.microsoft.com/office/drawing/2014/main" id="{41A06598-AA6B-F26F-E6ED-47899FFD79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55779" name="Imagen 1" descr="Sitio web&#10;&#10;Descripción generada automáticamente">
                      <a:extLst>
                        <a:ext uri="{FF2B5EF4-FFF2-40B4-BE49-F238E27FC236}">
                          <a16:creationId xmlns:a16="http://schemas.microsoft.com/office/drawing/2014/main" id="{41A06598-AA6B-F26F-E6ED-47899FFD79DD}"/>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226549" cy="3192186"/>
                    </a:xfrm>
                    <a:prstGeom prst="rect">
                      <a:avLst/>
                    </a:prstGeom>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6A7870DD" wp14:editId="1B9ED9A1">
            <wp:extent cx="2043860" cy="3490386"/>
            <wp:effectExtent l="0" t="0" r="0" b="0"/>
            <wp:docPr id="351616576" name="Imagen 8" descr="Diagrama, Dibujo de ingeniería&#10;&#10;Descripción generada automáticamente">
              <a:extLst xmlns:a="http://schemas.openxmlformats.org/drawingml/2006/main">
                <a:ext uri="{FF2B5EF4-FFF2-40B4-BE49-F238E27FC236}">
                  <a16:creationId xmlns:a16="http://schemas.microsoft.com/office/drawing/2014/main" id="{E056C196-F4F4-7F06-D5FE-223058040B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Diagrama, Dibujo de ingeniería&#10;&#10;Descripción generada automáticamente">
                      <a:extLst>
                        <a:ext uri="{FF2B5EF4-FFF2-40B4-BE49-F238E27FC236}">
                          <a16:creationId xmlns:a16="http://schemas.microsoft.com/office/drawing/2014/main" id="{E056C196-F4F4-7F06-D5FE-223058040B73}"/>
                        </a:ext>
                      </a:extLst>
                    </pic:cNvPr>
                    <pic:cNvPicPr>
                      <a:picLocks noChangeAspect="1"/>
                    </pic:cNvPicPr>
                  </pic:nvPicPr>
                  <pic:blipFill>
                    <a:blip r:embed="rId35"/>
                    <a:stretch>
                      <a:fillRect/>
                    </a:stretch>
                  </pic:blipFill>
                  <pic:spPr>
                    <a:xfrm>
                      <a:off x="0" y="0"/>
                      <a:ext cx="2073817" cy="3541545"/>
                    </a:xfrm>
                    <a:prstGeom prst="rect">
                      <a:avLst/>
                    </a:prstGeom>
                  </pic:spPr>
                </pic:pic>
              </a:graphicData>
            </a:graphic>
          </wp:inline>
        </w:drawing>
      </w:r>
      <w:r w:rsidR="0096040F" w:rsidRPr="0096040F">
        <w:rPr>
          <w:rFonts w:ascii="Garamond" w:eastAsia="Garamond" w:hAnsi="Garamond" w:cs="Garamond"/>
          <w:spacing w:val="4"/>
          <w:sz w:val="26"/>
          <w:szCs w:val="26"/>
        </w:rPr>
        <w:t xml:space="preserve">  </w:t>
      </w:r>
    </w:p>
    <w:p w14:paraId="3AE07EEC" w14:textId="218093C2" w:rsidR="0096040F" w:rsidRPr="0096040F" w:rsidRDefault="00D43676" w:rsidP="00D43676">
      <w:pPr>
        <w:tabs>
          <w:tab w:val="left" w:pos="1701"/>
          <w:tab w:val="left" w:pos="5529"/>
        </w:tabs>
        <w:spacing w:after="40" w:line="280" w:lineRule="atLeast"/>
        <w:ind w:firstLine="567"/>
        <w:jc w:val="both"/>
        <w:rPr>
          <w:rFonts w:ascii="Garamond" w:eastAsia="Garamond" w:hAnsi="Garamond" w:cs="Garamond"/>
          <w:spacing w:val="4"/>
          <w:sz w:val="22"/>
          <w:szCs w:val="22"/>
        </w:rPr>
      </w:pPr>
      <w:r>
        <w:rPr>
          <w:rFonts w:ascii="Garamond" w:eastAsia="Garamond" w:hAnsi="Garamond" w:cs="Garamond"/>
          <w:spacing w:val="4"/>
          <w:sz w:val="26"/>
          <w:szCs w:val="26"/>
        </w:rPr>
        <w:tab/>
      </w:r>
      <w:r w:rsidR="0096040F" w:rsidRPr="0096040F">
        <w:rPr>
          <w:rFonts w:ascii="Garamond" w:eastAsia="Garamond" w:hAnsi="Garamond" w:cs="Garamond"/>
          <w:spacing w:val="4"/>
          <w:sz w:val="22"/>
          <w:szCs w:val="22"/>
        </w:rPr>
        <w:t>Fig. 21</w:t>
      </w:r>
      <w:r w:rsidRPr="00D43676">
        <w:rPr>
          <w:rFonts w:ascii="Garamond" w:eastAsia="Garamond" w:hAnsi="Garamond" w:cs="Garamond"/>
          <w:spacing w:val="4"/>
          <w:sz w:val="22"/>
          <w:szCs w:val="22"/>
        </w:rPr>
        <w:tab/>
      </w:r>
      <w:r w:rsidR="0096040F" w:rsidRPr="0096040F">
        <w:rPr>
          <w:rFonts w:ascii="Garamond" w:eastAsia="Garamond" w:hAnsi="Garamond" w:cs="Garamond"/>
          <w:spacing w:val="4"/>
          <w:sz w:val="22"/>
          <w:szCs w:val="22"/>
        </w:rPr>
        <w:t>Fig. 22</w:t>
      </w:r>
    </w:p>
    <w:p w14:paraId="5172046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1E1F564F" w14:textId="77777777" w:rsidR="0096040F" w:rsidRPr="0096040F" w:rsidRDefault="0096040F" w:rsidP="00D43676">
      <w:pPr>
        <w:tabs>
          <w:tab w:val="left" w:pos="2030"/>
        </w:tabs>
        <w:ind w:left="567" w:firstLine="567"/>
        <w:jc w:val="both"/>
        <w:rPr>
          <w:rFonts w:ascii="Garamond" w:eastAsia="Garamond" w:hAnsi="Garamond" w:cs="Garamond"/>
          <w:spacing w:val="4"/>
        </w:rPr>
      </w:pPr>
      <w:proofErr w:type="spellStart"/>
      <w:r w:rsidRPr="0096040F">
        <w:rPr>
          <w:rFonts w:ascii="Garamond" w:eastAsia="Garamond" w:hAnsi="Garamond" w:cs="Garamond"/>
          <w:spacing w:val="4"/>
        </w:rPr>
        <w:t>Valldemosa</w:t>
      </w:r>
      <w:proofErr w:type="spellEnd"/>
      <w:r w:rsidRPr="0096040F">
        <w:rPr>
          <w:rFonts w:ascii="Garamond" w:eastAsia="Garamond" w:hAnsi="Garamond" w:cs="Garamond"/>
          <w:spacing w:val="4"/>
        </w:rPr>
        <w:t xml:space="preserve"> 30 </w:t>
      </w:r>
      <w:proofErr w:type="spellStart"/>
      <w:r w:rsidRPr="0096040F">
        <w:rPr>
          <w:rFonts w:ascii="Garamond" w:eastAsia="Garamond" w:hAnsi="Garamond" w:cs="Garamond"/>
          <w:spacing w:val="4"/>
        </w:rPr>
        <w:t>Dicbre</w:t>
      </w:r>
      <w:proofErr w:type="spellEnd"/>
      <w:r w:rsidRPr="0096040F">
        <w:rPr>
          <w:rFonts w:ascii="Garamond" w:eastAsia="Garamond" w:hAnsi="Garamond" w:cs="Garamond"/>
          <w:spacing w:val="4"/>
        </w:rPr>
        <w:t xml:space="preserve"> 1913 </w:t>
      </w:r>
    </w:p>
    <w:p w14:paraId="333ED058" w14:textId="77777777" w:rsidR="0096040F" w:rsidRPr="0096040F" w:rsidRDefault="0096040F" w:rsidP="00D43676">
      <w:pPr>
        <w:tabs>
          <w:tab w:val="left" w:pos="2030"/>
        </w:tabs>
        <w:ind w:left="567" w:firstLine="567"/>
        <w:jc w:val="both"/>
        <w:rPr>
          <w:rFonts w:ascii="Garamond" w:eastAsia="Garamond" w:hAnsi="Garamond" w:cs="Garamond"/>
          <w:spacing w:val="4"/>
        </w:rPr>
      </w:pPr>
      <w:r w:rsidRPr="0096040F">
        <w:rPr>
          <w:rFonts w:ascii="Garamond" w:eastAsia="Garamond" w:hAnsi="Garamond" w:cs="Garamond"/>
          <w:spacing w:val="4"/>
        </w:rPr>
        <w:t xml:space="preserve">Sr. D. Osvaldo </w:t>
      </w:r>
      <w:proofErr w:type="spellStart"/>
      <w:r w:rsidRPr="0096040F">
        <w:rPr>
          <w:rFonts w:ascii="Garamond" w:eastAsia="Garamond" w:hAnsi="Garamond" w:cs="Garamond"/>
          <w:spacing w:val="4"/>
        </w:rPr>
        <w:t>Bazil</w:t>
      </w:r>
      <w:proofErr w:type="spellEnd"/>
      <w:r w:rsidRPr="0096040F">
        <w:rPr>
          <w:rFonts w:ascii="Garamond" w:eastAsia="Garamond" w:hAnsi="Garamond" w:cs="Garamond"/>
          <w:spacing w:val="4"/>
        </w:rPr>
        <w:t xml:space="preserve"> </w:t>
      </w:r>
    </w:p>
    <w:p w14:paraId="0BCB89ED" w14:textId="77777777" w:rsidR="0096040F" w:rsidRPr="0096040F" w:rsidRDefault="0096040F" w:rsidP="00D43676">
      <w:pPr>
        <w:tabs>
          <w:tab w:val="left" w:pos="2030"/>
        </w:tabs>
        <w:ind w:left="567" w:firstLine="567"/>
        <w:jc w:val="both"/>
        <w:rPr>
          <w:rFonts w:ascii="Garamond" w:eastAsia="Garamond" w:hAnsi="Garamond" w:cs="Garamond"/>
          <w:spacing w:val="4"/>
        </w:rPr>
      </w:pPr>
      <w:r w:rsidRPr="0096040F">
        <w:rPr>
          <w:rFonts w:ascii="Garamond" w:eastAsia="Garamond" w:hAnsi="Garamond" w:cs="Garamond"/>
          <w:spacing w:val="4"/>
        </w:rPr>
        <w:t xml:space="preserve">      Estimado amigo </w:t>
      </w:r>
      <w:proofErr w:type="spellStart"/>
      <w:r w:rsidRPr="0096040F">
        <w:rPr>
          <w:rFonts w:ascii="Garamond" w:eastAsia="Garamond" w:hAnsi="Garamond" w:cs="Garamond"/>
          <w:spacing w:val="4"/>
        </w:rPr>
        <w:t>Bazil</w:t>
      </w:r>
      <w:proofErr w:type="spellEnd"/>
      <w:r w:rsidRPr="0096040F">
        <w:rPr>
          <w:rFonts w:ascii="Garamond" w:eastAsia="Garamond" w:hAnsi="Garamond" w:cs="Garamond"/>
          <w:spacing w:val="4"/>
        </w:rPr>
        <w:t>: Deseamos saber noticias de Rubén, ¡se marchó tan precipitadamente! Y veo por su telegrama que tiene mucha prisa por llegar a París. Tendré que perder las esperanzas de verle otra vez muy pronto como me prometió al irse. Los criados solos arreglaron su equipaje y metieron libros que vieron entre ellos “Lo que sé de Miramar” del archiduque; como este libro ya no corre y no se encuentra en ninguna parte yo tengo mucho interés en no perderlo por el disgusto que a Juan le ocasiona. Hay además otros como por ejemplo “</w:t>
      </w:r>
      <w:proofErr w:type="spellStart"/>
      <w:r w:rsidRPr="0096040F">
        <w:rPr>
          <w:rFonts w:ascii="Garamond" w:eastAsia="Garamond" w:hAnsi="Garamond" w:cs="Garamond"/>
          <w:spacing w:val="4"/>
        </w:rPr>
        <w:t>Vers</w:t>
      </w:r>
      <w:proofErr w:type="spellEnd"/>
      <w:r w:rsidRPr="0096040F">
        <w:rPr>
          <w:rFonts w:ascii="Garamond" w:eastAsia="Garamond" w:hAnsi="Garamond" w:cs="Garamond"/>
          <w:spacing w:val="4"/>
        </w:rPr>
        <w:t xml:space="preserve"> </w:t>
      </w:r>
      <w:proofErr w:type="spellStart"/>
      <w:r w:rsidRPr="0096040F">
        <w:rPr>
          <w:rFonts w:ascii="Garamond" w:eastAsia="Garamond" w:hAnsi="Garamond" w:cs="Garamond"/>
          <w:spacing w:val="4"/>
        </w:rPr>
        <w:t>Yspaham</w:t>
      </w:r>
      <w:proofErr w:type="spellEnd"/>
      <w:r w:rsidRPr="0096040F">
        <w:rPr>
          <w:rFonts w:ascii="Garamond" w:eastAsia="Garamond" w:hAnsi="Garamond" w:cs="Garamond"/>
          <w:spacing w:val="4"/>
        </w:rPr>
        <w:t xml:space="preserve">”; este que si a Rubén no le importan puede mandarlos junto con el primero. </w:t>
      </w:r>
    </w:p>
    <w:p w14:paraId="1A77074A" w14:textId="77777777" w:rsidR="0096040F" w:rsidRPr="0096040F" w:rsidRDefault="0096040F" w:rsidP="00D43676">
      <w:pPr>
        <w:tabs>
          <w:tab w:val="left" w:pos="2030"/>
        </w:tabs>
        <w:ind w:left="567" w:firstLine="567"/>
        <w:jc w:val="both"/>
        <w:rPr>
          <w:rFonts w:ascii="Garamond" w:eastAsia="Garamond" w:hAnsi="Garamond" w:cs="Garamond"/>
          <w:spacing w:val="4"/>
        </w:rPr>
      </w:pPr>
      <w:r w:rsidRPr="0096040F">
        <w:rPr>
          <w:rFonts w:ascii="Garamond" w:eastAsia="Garamond" w:hAnsi="Garamond" w:cs="Garamond"/>
          <w:spacing w:val="4"/>
        </w:rPr>
        <w:t>Mañana se concluirá de copiar el resto de la novela y el jueves saldrá todo para Barcelona.</w:t>
      </w:r>
    </w:p>
    <w:p w14:paraId="635F7294" w14:textId="77777777" w:rsidR="0096040F" w:rsidRPr="0096040F" w:rsidRDefault="0096040F" w:rsidP="00D43676">
      <w:pPr>
        <w:tabs>
          <w:tab w:val="left" w:pos="2030"/>
        </w:tabs>
        <w:ind w:left="567" w:firstLine="567"/>
        <w:jc w:val="both"/>
        <w:rPr>
          <w:rFonts w:ascii="Garamond" w:eastAsia="Garamond" w:hAnsi="Garamond" w:cs="Garamond"/>
          <w:spacing w:val="4"/>
        </w:rPr>
      </w:pPr>
      <w:proofErr w:type="gramStart"/>
      <w:r w:rsidRPr="0096040F">
        <w:rPr>
          <w:rFonts w:ascii="Garamond" w:eastAsia="Garamond" w:hAnsi="Garamond" w:cs="Garamond"/>
          <w:spacing w:val="4"/>
        </w:rPr>
        <w:t xml:space="preserve">Dígale a nuestro Poeta que </w:t>
      </w:r>
      <w:proofErr w:type="spellStart"/>
      <w:r w:rsidRPr="0096040F">
        <w:rPr>
          <w:rFonts w:ascii="Garamond" w:eastAsia="Garamond" w:hAnsi="Garamond" w:cs="Garamond"/>
          <w:spacing w:val="4"/>
        </w:rPr>
        <w:t>Francina</w:t>
      </w:r>
      <w:proofErr w:type="spellEnd"/>
      <w:r w:rsidRPr="0096040F">
        <w:rPr>
          <w:rFonts w:ascii="Garamond" w:eastAsia="Garamond" w:hAnsi="Garamond" w:cs="Garamond"/>
          <w:spacing w:val="4"/>
        </w:rPr>
        <w:t xml:space="preserve"> no hace más que hablar de él todo el día, los niños que apenas le conocieron le nombran y por fin las paredes del castillo no ven ya ni oyen, perdieron su encanto misterioso!</w:t>
      </w:r>
      <w:proofErr w:type="gramEnd"/>
      <w:r w:rsidRPr="0096040F">
        <w:rPr>
          <w:rFonts w:ascii="Garamond" w:eastAsia="Garamond" w:hAnsi="Garamond" w:cs="Garamond"/>
          <w:spacing w:val="4"/>
        </w:rPr>
        <w:t xml:space="preserve"> Juan y yo le abrazamos y a Vd. Mandamos muestro sincero afecto </w:t>
      </w:r>
    </w:p>
    <w:p w14:paraId="5FBB89A8" w14:textId="77777777" w:rsidR="0096040F" w:rsidRPr="007F6549" w:rsidRDefault="0096040F" w:rsidP="00D43676">
      <w:pPr>
        <w:tabs>
          <w:tab w:val="left" w:pos="2030"/>
        </w:tabs>
        <w:ind w:left="567" w:firstLine="567"/>
        <w:jc w:val="both"/>
        <w:rPr>
          <w:rFonts w:ascii="Garamond" w:eastAsia="Garamond" w:hAnsi="Garamond" w:cs="Garamond"/>
          <w:spacing w:val="4"/>
          <w:lang w:val="es-AR"/>
        </w:rPr>
      </w:pPr>
      <w:r w:rsidRPr="007F6549">
        <w:rPr>
          <w:rFonts w:ascii="Garamond" w:eastAsia="Garamond" w:hAnsi="Garamond" w:cs="Garamond"/>
          <w:spacing w:val="4"/>
          <w:lang w:val="es-AR"/>
        </w:rPr>
        <w:t xml:space="preserve">Pilar Montaner  </w:t>
      </w:r>
    </w:p>
    <w:p w14:paraId="389CCF78" w14:textId="77777777" w:rsidR="0096040F" w:rsidRPr="007F6549" w:rsidRDefault="0096040F" w:rsidP="0096040F">
      <w:pPr>
        <w:tabs>
          <w:tab w:val="left" w:pos="2030"/>
        </w:tabs>
        <w:spacing w:after="40" w:line="280" w:lineRule="atLeast"/>
        <w:ind w:firstLine="567"/>
        <w:jc w:val="both"/>
        <w:rPr>
          <w:rFonts w:ascii="Garamond" w:eastAsia="Garamond" w:hAnsi="Garamond" w:cs="Garamond"/>
          <w:spacing w:val="4"/>
          <w:sz w:val="26"/>
          <w:szCs w:val="26"/>
          <w:lang w:val="es-AR"/>
        </w:rPr>
      </w:pPr>
    </w:p>
    <w:p w14:paraId="72CFF579" w14:textId="46298904" w:rsidR="0096040F" w:rsidRPr="007F6549" w:rsidRDefault="00D43676" w:rsidP="0096040F">
      <w:pPr>
        <w:tabs>
          <w:tab w:val="left" w:pos="2030"/>
        </w:tabs>
        <w:spacing w:after="40" w:line="280" w:lineRule="atLeast"/>
        <w:ind w:firstLine="567"/>
        <w:jc w:val="both"/>
        <w:rPr>
          <w:rFonts w:ascii="Garamond" w:eastAsia="Garamond" w:hAnsi="Garamond" w:cs="Garamond"/>
          <w:spacing w:val="4"/>
          <w:sz w:val="26"/>
          <w:szCs w:val="26"/>
          <w:lang w:val="es-AR"/>
        </w:rPr>
      </w:pPr>
      <w:r w:rsidRPr="0096040F">
        <w:rPr>
          <w:rFonts w:ascii="Garamond" w:eastAsia="Garamond" w:hAnsi="Garamond" w:cs="Garamond"/>
          <w:noProof/>
          <w:spacing w:val="4"/>
          <w:sz w:val="26"/>
          <w:szCs w:val="26"/>
        </w:rPr>
        <w:lastRenderedPageBreak/>
        <w:drawing>
          <wp:anchor distT="0" distB="0" distL="114300" distR="114300" simplePos="0" relativeHeight="251673600" behindDoc="0" locked="0" layoutInCell="1" allowOverlap="1" wp14:anchorId="392ABD28" wp14:editId="057C6209">
            <wp:simplePos x="0" y="0"/>
            <wp:positionH relativeFrom="column">
              <wp:posOffset>2721161</wp:posOffset>
            </wp:positionH>
            <wp:positionV relativeFrom="paragraph">
              <wp:posOffset>7605</wp:posOffset>
            </wp:positionV>
            <wp:extent cx="2068059" cy="3252417"/>
            <wp:effectExtent l="0" t="0" r="8890" b="5715"/>
            <wp:wrapNone/>
            <wp:docPr id="983967809" name="Imagen 7" descr="Imagen que contiene documento,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67809" name="Imagen 7" descr="Imagen que contiene documento, texto&#10;&#10;Descripción generada automáticament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71952" cy="32585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069CA16D" wp14:editId="09D6836B">
            <wp:extent cx="2106516" cy="3252417"/>
            <wp:effectExtent l="0" t="0" r="8255" b="5715"/>
            <wp:docPr id="624645431" name="Imagen 6" descr="Imagen que contiene texto, documen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45431" name="Imagen 6" descr="Imagen que contiene texto, documento&#10;&#10;Descripción generada automáticament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35470" cy="3297121"/>
                    </a:xfrm>
                    <a:prstGeom prst="rect">
                      <a:avLst/>
                    </a:prstGeom>
                    <a:noFill/>
                    <a:ln>
                      <a:noFill/>
                    </a:ln>
                  </pic:spPr>
                </pic:pic>
              </a:graphicData>
            </a:graphic>
          </wp:inline>
        </w:drawing>
      </w:r>
      <w:r w:rsidR="0096040F" w:rsidRPr="007F6549">
        <w:rPr>
          <w:rFonts w:ascii="Garamond" w:eastAsia="Garamond" w:hAnsi="Garamond" w:cs="Garamond"/>
          <w:spacing w:val="4"/>
          <w:sz w:val="26"/>
          <w:szCs w:val="26"/>
          <w:lang w:val="es-AR"/>
        </w:rPr>
        <w:t xml:space="preserve">  </w:t>
      </w:r>
    </w:p>
    <w:p w14:paraId="2F091CB8" w14:textId="6E27B9D1" w:rsidR="0096040F" w:rsidRPr="007F6549" w:rsidRDefault="00D43676" w:rsidP="00D43676">
      <w:pPr>
        <w:tabs>
          <w:tab w:val="left" w:pos="1985"/>
          <w:tab w:val="left" w:pos="5529"/>
        </w:tabs>
        <w:spacing w:after="40" w:line="280" w:lineRule="atLeast"/>
        <w:ind w:firstLine="567"/>
        <w:jc w:val="both"/>
        <w:rPr>
          <w:rFonts w:ascii="Garamond" w:eastAsia="Garamond" w:hAnsi="Garamond" w:cs="Garamond"/>
          <w:spacing w:val="4"/>
          <w:sz w:val="22"/>
          <w:szCs w:val="22"/>
          <w:lang w:val="es-AR"/>
        </w:rPr>
      </w:pPr>
      <w:r w:rsidRPr="007F6549">
        <w:rPr>
          <w:rFonts w:ascii="Garamond" w:eastAsia="Garamond" w:hAnsi="Garamond" w:cs="Garamond"/>
          <w:spacing w:val="4"/>
          <w:sz w:val="26"/>
          <w:szCs w:val="26"/>
          <w:lang w:val="es-AR"/>
        </w:rPr>
        <w:tab/>
      </w:r>
      <w:r w:rsidR="0096040F" w:rsidRPr="007F6549">
        <w:rPr>
          <w:rFonts w:ascii="Garamond" w:eastAsia="Garamond" w:hAnsi="Garamond" w:cs="Garamond"/>
          <w:spacing w:val="4"/>
          <w:sz w:val="22"/>
          <w:szCs w:val="22"/>
          <w:lang w:val="es-AR"/>
        </w:rPr>
        <w:t>Fig. 23</w:t>
      </w:r>
      <w:r w:rsidRPr="007F6549">
        <w:rPr>
          <w:rFonts w:ascii="Garamond" w:eastAsia="Garamond" w:hAnsi="Garamond" w:cs="Garamond"/>
          <w:spacing w:val="4"/>
          <w:sz w:val="22"/>
          <w:szCs w:val="22"/>
          <w:lang w:val="es-AR"/>
        </w:rPr>
        <w:tab/>
      </w:r>
      <w:r w:rsidR="0096040F" w:rsidRPr="007F6549">
        <w:rPr>
          <w:rFonts w:ascii="Garamond" w:eastAsia="Garamond" w:hAnsi="Garamond" w:cs="Garamond"/>
          <w:spacing w:val="4"/>
          <w:sz w:val="22"/>
          <w:szCs w:val="22"/>
          <w:lang w:val="es-AR"/>
        </w:rPr>
        <w:t>Fig. 24</w:t>
      </w:r>
    </w:p>
    <w:p w14:paraId="5670EA7C" w14:textId="77777777" w:rsidR="00D43676" w:rsidRPr="007F6549" w:rsidRDefault="00D43676" w:rsidP="00D43676">
      <w:pPr>
        <w:tabs>
          <w:tab w:val="left" w:pos="1985"/>
          <w:tab w:val="left" w:pos="5529"/>
        </w:tabs>
        <w:spacing w:after="40" w:line="280" w:lineRule="atLeast"/>
        <w:ind w:firstLine="567"/>
        <w:jc w:val="both"/>
        <w:rPr>
          <w:rFonts w:ascii="Garamond" w:eastAsia="Garamond" w:hAnsi="Garamond" w:cs="Garamond"/>
          <w:spacing w:val="4"/>
          <w:sz w:val="10"/>
          <w:szCs w:val="10"/>
          <w:lang w:val="es-AR"/>
        </w:rPr>
      </w:pPr>
    </w:p>
    <w:p w14:paraId="7FE8BA56" w14:textId="152039C9" w:rsidR="0096040F" w:rsidRPr="007F6549" w:rsidRDefault="0096040F" w:rsidP="0096040F">
      <w:pPr>
        <w:tabs>
          <w:tab w:val="left" w:pos="2030"/>
        </w:tabs>
        <w:spacing w:after="40" w:line="280" w:lineRule="atLeast"/>
        <w:ind w:firstLine="567"/>
        <w:jc w:val="both"/>
        <w:rPr>
          <w:rFonts w:ascii="Garamond" w:eastAsia="Garamond" w:hAnsi="Garamond" w:cs="Garamond"/>
          <w:spacing w:val="4"/>
          <w:sz w:val="26"/>
          <w:szCs w:val="26"/>
          <w:lang w:val="es-AR"/>
        </w:rPr>
      </w:pPr>
      <w:r w:rsidRPr="0096040F">
        <w:rPr>
          <w:rFonts w:ascii="Garamond" w:eastAsia="Garamond" w:hAnsi="Garamond" w:cs="Garamond"/>
          <w:noProof/>
          <w:spacing w:val="4"/>
          <w:sz w:val="26"/>
          <w:szCs w:val="26"/>
        </w:rPr>
        <w:drawing>
          <wp:inline distT="0" distB="0" distL="0" distR="0" wp14:anchorId="31571CF5" wp14:editId="368E3D68">
            <wp:extent cx="2129949" cy="3403562"/>
            <wp:effectExtent l="0" t="0" r="3810" b="6985"/>
            <wp:docPr id="2092834933" name="Imagen 8" descr="Un conjunto de letras blancas en un fondo blan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34933" name="Imagen 8" descr="Un conjunto de letras blancas en un fondo blanco&#10;&#10;Descripción generada automáticamente con confianza medi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4113" cy="3474133"/>
                    </a:xfrm>
                    <a:prstGeom prst="rect">
                      <a:avLst/>
                    </a:prstGeom>
                    <a:noFill/>
                    <a:ln>
                      <a:noFill/>
                    </a:ln>
                  </pic:spPr>
                </pic:pic>
              </a:graphicData>
            </a:graphic>
          </wp:inline>
        </w:drawing>
      </w:r>
      <w:r w:rsidRPr="007F6549">
        <w:rPr>
          <w:rFonts w:ascii="Garamond" w:eastAsia="Garamond" w:hAnsi="Garamond" w:cs="Garamond"/>
          <w:spacing w:val="4"/>
          <w:sz w:val="26"/>
          <w:szCs w:val="26"/>
          <w:lang w:val="es-AR"/>
        </w:rPr>
        <w:t xml:space="preserve"> </w:t>
      </w:r>
      <w:r w:rsidR="00D43676" w:rsidRPr="007F6549">
        <w:rPr>
          <w:rFonts w:ascii="Garamond" w:eastAsia="Garamond" w:hAnsi="Garamond" w:cs="Garamond"/>
          <w:spacing w:val="4"/>
          <w:sz w:val="26"/>
          <w:szCs w:val="26"/>
          <w:lang w:val="es-AR"/>
        </w:rPr>
        <w:t xml:space="preserve">  </w:t>
      </w:r>
      <w:r w:rsidRPr="007F6549">
        <w:rPr>
          <w:rFonts w:ascii="Garamond" w:eastAsia="Garamond" w:hAnsi="Garamond" w:cs="Garamond"/>
          <w:spacing w:val="4"/>
          <w:sz w:val="26"/>
          <w:szCs w:val="26"/>
          <w:lang w:val="es-AR"/>
        </w:rPr>
        <w:t xml:space="preserve"> </w:t>
      </w:r>
      <w:r w:rsidRPr="0096040F">
        <w:rPr>
          <w:rFonts w:ascii="Garamond" w:eastAsia="Garamond" w:hAnsi="Garamond" w:cs="Garamond"/>
          <w:noProof/>
          <w:spacing w:val="4"/>
          <w:sz w:val="26"/>
          <w:szCs w:val="26"/>
        </w:rPr>
        <w:drawing>
          <wp:inline distT="0" distB="0" distL="0" distR="0" wp14:anchorId="499C70C2" wp14:editId="24B7B457">
            <wp:extent cx="2157327" cy="3384144"/>
            <wp:effectExtent l="0" t="0" r="0" b="6985"/>
            <wp:docPr id="1418131173" name="Imagen 9" descr="Un conjunto de letras blancas en un fondo blan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31173" name="Imagen 9" descr="Un conjunto de letras blancas en un fondo blanco&#10;&#10;Descripción generada automáticamente con confianza medi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01899" cy="3454063"/>
                    </a:xfrm>
                    <a:prstGeom prst="rect">
                      <a:avLst/>
                    </a:prstGeom>
                    <a:noFill/>
                    <a:ln>
                      <a:noFill/>
                    </a:ln>
                  </pic:spPr>
                </pic:pic>
              </a:graphicData>
            </a:graphic>
          </wp:inline>
        </w:drawing>
      </w:r>
    </w:p>
    <w:p w14:paraId="1E416BDB" w14:textId="1ACFB1C1" w:rsidR="0096040F" w:rsidRPr="007F6549" w:rsidRDefault="0096040F" w:rsidP="00D43676">
      <w:pPr>
        <w:tabs>
          <w:tab w:val="left" w:pos="1985"/>
          <w:tab w:val="left" w:pos="5670"/>
        </w:tabs>
        <w:spacing w:after="40" w:line="280" w:lineRule="atLeast"/>
        <w:ind w:firstLine="567"/>
        <w:jc w:val="both"/>
        <w:rPr>
          <w:rFonts w:ascii="Garamond" w:eastAsia="Garamond" w:hAnsi="Garamond" w:cs="Garamond"/>
          <w:spacing w:val="4"/>
          <w:sz w:val="22"/>
          <w:szCs w:val="22"/>
          <w:lang w:val="es-AR"/>
        </w:rPr>
      </w:pPr>
      <w:r w:rsidRPr="007F6549">
        <w:rPr>
          <w:rFonts w:ascii="Garamond" w:eastAsia="Garamond" w:hAnsi="Garamond" w:cs="Garamond"/>
          <w:spacing w:val="4"/>
          <w:sz w:val="26"/>
          <w:szCs w:val="26"/>
          <w:lang w:val="es-AR"/>
        </w:rPr>
        <w:tab/>
      </w:r>
      <w:r w:rsidRPr="007F6549">
        <w:rPr>
          <w:rFonts w:ascii="Garamond" w:eastAsia="Garamond" w:hAnsi="Garamond" w:cs="Garamond"/>
          <w:spacing w:val="4"/>
          <w:sz w:val="22"/>
          <w:szCs w:val="22"/>
          <w:lang w:val="es-AR"/>
        </w:rPr>
        <w:t>Fig. 25</w:t>
      </w:r>
      <w:r w:rsidR="00D43676" w:rsidRPr="007F6549">
        <w:rPr>
          <w:rFonts w:ascii="Garamond" w:eastAsia="Garamond" w:hAnsi="Garamond" w:cs="Garamond"/>
          <w:spacing w:val="4"/>
          <w:sz w:val="22"/>
          <w:szCs w:val="22"/>
          <w:lang w:val="es-AR"/>
        </w:rPr>
        <w:tab/>
      </w:r>
      <w:r w:rsidRPr="007F6549">
        <w:rPr>
          <w:rFonts w:ascii="Garamond" w:eastAsia="Garamond" w:hAnsi="Garamond" w:cs="Garamond"/>
          <w:spacing w:val="4"/>
          <w:sz w:val="22"/>
          <w:szCs w:val="22"/>
          <w:lang w:val="es-AR"/>
        </w:rPr>
        <w:t>Fig. 26</w:t>
      </w:r>
    </w:p>
    <w:p w14:paraId="4ED378B7" w14:textId="77777777" w:rsidR="0096040F" w:rsidRPr="007F6549" w:rsidRDefault="0096040F" w:rsidP="0096040F">
      <w:pPr>
        <w:tabs>
          <w:tab w:val="left" w:pos="2030"/>
        </w:tabs>
        <w:spacing w:after="40" w:line="280" w:lineRule="atLeast"/>
        <w:ind w:firstLine="567"/>
        <w:jc w:val="both"/>
        <w:rPr>
          <w:rFonts w:ascii="Garamond" w:eastAsia="Garamond" w:hAnsi="Garamond" w:cs="Garamond"/>
          <w:spacing w:val="4"/>
          <w:sz w:val="26"/>
          <w:szCs w:val="26"/>
          <w:lang w:val="es-AR"/>
        </w:rPr>
      </w:pPr>
    </w:p>
    <w:p w14:paraId="21CADB4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lastRenderedPageBreak/>
        <w:t xml:space="preserve">Rubén Darío ya había estado anteriormente en dos ocasiones más en Mallorca. La primera en 1905, después en los años 1906-1907 y, finalmente, en esta ocasión en 1913. Juan </w:t>
      </w:r>
      <w:proofErr w:type="spellStart"/>
      <w:r w:rsidRPr="0096040F">
        <w:rPr>
          <w:rFonts w:ascii="Garamond" w:eastAsia="Garamond" w:hAnsi="Garamond" w:cs="Garamond"/>
          <w:spacing w:val="4"/>
          <w:sz w:val="26"/>
          <w:szCs w:val="26"/>
        </w:rPr>
        <w:t>Suredano</w:t>
      </w:r>
      <w:proofErr w:type="spellEnd"/>
      <w:r w:rsidRPr="0096040F">
        <w:rPr>
          <w:rFonts w:ascii="Garamond" w:eastAsia="Garamond" w:hAnsi="Garamond" w:cs="Garamond"/>
          <w:spacing w:val="4"/>
          <w:sz w:val="26"/>
          <w:szCs w:val="26"/>
        </w:rPr>
        <w:t xml:space="preserve"> era un amante de los libros y poseía una buena biblioteca. Era el sexto hijo y heredero de Juan Sureda Villalonga, personalidad destacada en el mundo económico mallorquín, y de Celerina </w:t>
      </w:r>
      <w:proofErr w:type="spellStart"/>
      <w:r w:rsidRPr="0096040F">
        <w:rPr>
          <w:rFonts w:ascii="Garamond" w:eastAsia="Garamond" w:hAnsi="Garamond" w:cs="Garamond"/>
          <w:spacing w:val="4"/>
          <w:sz w:val="26"/>
          <w:szCs w:val="26"/>
        </w:rPr>
        <w:t>Bimet</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Rousset</w:t>
      </w:r>
      <w:proofErr w:type="spellEnd"/>
      <w:r w:rsidRPr="0096040F">
        <w:rPr>
          <w:rFonts w:ascii="Garamond" w:eastAsia="Garamond" w:hAnsi="Garamond" w:cs="Garamond"/>
          <w:spacing w:val="4"/>
          <w:sz w:val="26"/>
          <w:szCs w:val="26"/>
        </w:rPr>
        <w:t xml:space="preserve">, y nieto de Sureda Ripoll, perteneciente a la primera generación de arquitectos mallorquines (Bosch y Cuadrado, 1987: 249). En el palacio de </w:t>
      </w:r>
      <w:proofErr w:type="spellStart"/>
      <w:r w:rsidRPr="0096040F">
        <w:rPr>
          <w:rFonts w:ascii="Garamond" w:eastAsia="Garamond" w:hAnsi="Garamond" w:cs="Garamond"/>
          <w:spacing w:val="4"/>
          <w:sz w:val="26"/>
          <w:szCs w:val="26"/>
        </w:rPr>
        <w:t>Valldemosa</w:t>
      </w:r>
      <w:proofErr w:type="spellEnd"/>
      <w:r w:rsidRPr="0096040F">
        <w:rPr>
          <w:rFonts w:ascii="Garamond" w:eastAsia="Garamond" w:hAnsi="Garamond" w:cs="Garamond"/>
          <w:spacing w:val="4"/>
          <w:sz w:val="26"/>
          <w:szCs w:val="26"/>
        </w:rPr>
        <w:t xml:space="preserve"> Juan </w:t>
      </w:r>
      <w:proofErr w:type="spellStart"/>
      <w:r w:rsidRPr="0096040F">
        <w:rPr>
          <w:rFonts w:ascii="Garamond" w:eastAsia="Garamond" w:hAnsi="Garamond" w:cs="Garamond"/>
          <w:spacing w:val="4"/>
          <w:sz w:val="26"/>
          <w:szCs w:val="26"/>
        </w:rPr>
        <w:t>Suredano</w:t>
      </w:r>
      <w:proofErr w:type="spellEnd"/>
      <w:r w:rsidRPr="0096040F">
        <w:rPr>
          <w:rFonts w:ascii="Garamond" w:eastAsia="Garamond" w:hAnsi="Garamond" w:cs="Garamond"/>
          <w:spacing w:val="4"/>
          <w:sz w:val="26"/>
          <w:szCs w:val="26"/>
        </w:rPr>
        <w:t xml:space="preserve"> tenía una hermosa biblioteca, en donde Rubén Darío se deleitaba con la lectura de algunos ejemplares que con el tiempo había logrado formar la familia </w:t>
      </w:r>
      <w:proofErr w:type="spellStart"/>
      <w:r w:rsidRPr="0096040F">
        <w:rPr>
          <w:rFonts w:ascii="Garamond" w:eastAsia="Garamond" w:hAnsi="Garamond" w:cs="Garamond"/>
          <w:spacing w:val="4"/>
          <w:sz w:val="26"/>
          <w:szCs w:val="26"/>
        </w:rPr>
        <w:t>Suredano</w:t>
      </w:r>
      <w:proofErr w:type="spellEnd"/>
      <w:r w:rsidRPr="0096040F">
        <w:rPr>
          <w:rFonts w:ascii="Garamond" w:eastAsia="Garamond" w:hAnsi="Garamond" w:cs="Garamond"/>
          <w:spacing w:val="4"/>
          <w:sz w:val="26"/>
          <w:szCs w:val="26"/>
        </w:rPr>
        <w:t xml:space="preserve">. Preservar este legado explica la preocupación de Pilar Montaner por recuperar los libros que por descuido la servidumbre metió en el equipaje de Rubén Darío.  </w:t>
      </w:r>
    </w:p>
    <w:p w14:paraId="7426AFB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Para finalizar, a </w:t>
      </w:r>
      <w:proofErr w:type="gramStart"/>
      <w:r w:rsidRPr="0096040F">
        <w:rPr>
          <w:rFonts w:ascii="Garamond" w:eastAsia="Garamond" w:hAnsi="Garamond" w:cs="Garamond"/>
          <w:spacing w:val="4"/>
          <w:sz w:val="26"/>
          <w:szCs w:val="26"/>
        </w:rPr>
        <w:t>continuación</w:t>
      </w:r>
      <w:proofErr w:type="gramEnd"/>
      <w:r w:rsidRPr="0096040F">
        <w:rPr>
          <w:rFonts w:ascii="Garamond" w:eastAsia="Garamond" w:hAnsi="Garamond" w:cs="Garamond"/>
          <w:spacing w:val="4"/>
          <w:sz w:val="26"/>
          <w:szCs w:val="26"/>
        </w:rPr>
        <w:t xml:space="preserve"> se comenta una anécdota de la estancia de Rubén Darío en la Cartuja de </w:t>
      </w:r>
      <w:proofErr w:type="spellStart"/>
      <w:r w:rsidRPr="0096040F">
        <w:rPr>
          <w:rFonts w:ascii="Garamond" w:eastAsia="Garamond" w:hAnsi="Garamond" w:cs="Garamond"/>
          <w:spacing w:val="4"/>
          <w:sz w:val="26"/>
          <w:szCs w:val="26"/>
        </w:rPr>
        <w:t>Valldemosa</w:t>
      </w:r>
      <w:proofErr w:type="spellEnd"/>
      <w:r w:rsidRPr="0096040F">
        <w:rPr>
          <w:rFonts w:ascii="Garamond" w:eastAsia="Garamond" w:hAnsi="Garamond" w:cs="Garamond"/>
          <w:spacing w:val="4"/>
          <w:sz w:val="26"/>
          <w:szCs w:val="26"/>
        </w:rPr>
        <w:t xml:space="preserve">. La española Micaela Moner escribió una carta a Rubén Darío desde Palma de Mallorca, el 11 de noviembre de 1919 expresándole su admiración por sus versos: “entusiasmada por el encanto de su poesía y del pensamiento sublime que encierra, no puedo menos de enviarle mis más expresivas gracias asegurándole mi reconocimiento por tanta bondad y galantería”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1933). Joaquín Montaner en un artículo publicado en el periódico </w:t>
      </w:r>
      <w:r w:rsidRPr="0096040F">
        <w:rPr>
          <w:rFonts w:ascii="Garamond" w:eastAsia="Garamond" w:hAnsi="Garamond" w:cs="Garamond"/>
          <w:i/>
          <w:iCs/>
          <w:spacing w:val="4"/>
          <w:sz w:val="26"/>
          <w:szCs w:val="26"/>
        </w:rPr>
        <w:t>El Sol</w:t>
      </w:r>
      <w:r w:rsidRPr="0096040F">
        <w:rPr>
          <w:rFonts w:ascii="Garamond" w:eastAsia="Garamond" w:hAnsi="Garamond" w:cs="Garamond"/>
          <w:spacing w:val="4"/>
          <w:sz w:val="26"/>
          <w:szCs w:val="26"/>
        </w:rPr>
        <w:t xml:space="preserve"> del 5 de mayo de 1923, comenta cómo Rubén Darío cuando se trasladó a la Cartuja de </w:t>
      </w:r>
      <w:proofErr w:type="spellStart"/>
      <w:r w:rsidRPr="0096040F">
        <w:rPr>
          <w:rFonts w:ascii="Garamond" w:eastAsia="Garamond" w:hAnsi="Garamond" w:cs="Garamond"/>
          <w:spacing w:val="4"/>
          <w:sz w:val="26"/>
          <w:szCs w:val="26"/>
        </w:rPr>
        <w:t>Valldemosa</w:t>
      </w:r>
      <w:proofErr w:type="spellEnd"/>
      <w:r w:rsidRPr="0096040F">
        <w:rPr>
          <w:rFonts w:ascii="Garamond" w:eastAsia="Garamond" w:hAnsi="Garamond" w:cs="Garamond"/>
          <w:spacing w:val="4"/>
          <w:sz w:val="26"/>
          <w:szCs w:val="26"/>
        </w:rPr>
        <w:t xml:space="preserve"> en donde vivió con la familia Sureda de Montaner, escribió unos versillos inéditos que dejó compuestos en hojas de álbum a unas “bellas damas que compañeras de veraneo, que le endulzaron el corazón con su optimismo y su honesta alegría” (</w:t>
      </w:r>
      <w:r w:rsidRPr="0096040F">
        <w:rPr>
          <w:rFonts w:ascii="Garamond" w:eastAsia="Garamond" w:hAnsi="Garamond" w:cs="Garamond"/>
          <w:i/>
          <w:iCs/>
          <w:spacing w:val="4"/>
          <w:sz w:val="26"/>
          <w:szCs w:val="26"/>
        </w:rPr>
        <w:t>El Sol</w:t>
      </w:r>
      <w:r w:rsidRPr="0096040F">
        <w:rPr>
          <w:rFonts w:ascii="Garamond" w:eastAsia="Garamond" w:hAnsi="Garamond" w:cs="Garamond"/>
          <w:spacing w:val="4"/>
          <w:sz w:val="26"/>
          <w:szCs w:val="26"/>
        </w:rPr>
        <w:t xml:space="preserve">, 5 de mayo de 1923: 3), entre las que se encontraban Micaela Moner, Tona Moya, Antonia Quintana y Pilar Montaner de Sureda. Los versos que compuso a esta admiradora son los que a continuación se transcriben: </w:t>
      </w:r>
    </w:p>
    <w:p w14:paraId="0B30CAE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9E44F9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A Micaela Moner</w:t>
      </w:r>
    </w:p>
    <w:p w14:paraId="76CE279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Ama lo que en la vida</w:t>
      </w:r>
    </w:p>
    <w:p w14:paraId="5DD301C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es la vida de dos:</w:t>
      </w:r>
    </w:p>
    <w:p w14:paraId="02F9569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una luz encendida</w:t>
      </w:r>
    </w:p>
    <w:p w14:paraId="327AAF8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por la mano de Dios.</w:t>
      </w:r>
    </w:p>
    <w:p w14:paraId="27AC800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912A1C8" w14:textId="3AECFD7A" w:rsidR="0096040F" w:rsidRPr="0096040F" w:rsidRDefault="00570963" w:rsidP="00D43676">
      <w:pPr>
        <w:tabs>
          <w:tab w:val="left" w:pos="2030"/>
        </w:tabs>
        <w:spacing w:after="40" w:line="280" w:lineRule="atLeast"/>
        <w:jc w:val="both"/>
        <w:rPr>
          <w:rFonts w:ascii="Garamond" w:eastAsia="Garamond" w:hAnsi="Garamond" w:cs="Garamond"/>
          <w:b/>
          <w:bCs/>
          <w:spacing w:val="4"/>
          <w:sz w:val="26"/>
          <w:szCs w:val="26"/>
        </w:rPr>
      </w:pPr>
      <w:r>
        <w:rPr>
          <w:rFonts w:ascii="Garamond" w:eastAsia="Garamond" w:hAnsi="Garamond" w:cs="Garamond"/>
          <w:b/>
          <w:bCs/>
          <w:spacing w:val="4"/>
          <w:sz w:val="26"/>
          <w:szCs w:val="26"/>
        </w:rPr>
        <w:t>2.6</w:t>
      </w:r>
      <w:r w:rsidR="00F47652">
        <w:rPr>
          <w:rFonts w:ascii="Garamond" w:eastAsia="Garamond" w:hAnsi="Garamond" w:cs="Garamond"/>
          <w:b/>
          <w:bCs/>
          <w:spacing w:val="4"/>
          <w:sz w:val="26"/>
          <w:szCs w:val="26"/>
        </w:rPr>
        <w:t>.</w:t>
      </w:r>
      <w:r>
        <w:rPr>
          <w:rFonts w:ascii="Garamond" w:eastAsia="Garamond" w:hAnsi="Garamond" w:cs="Garamond"/>
          <w:b/>
          <w:bCs/>
          <w:spacing w:val="4"/>
          <w:sz w:val="26"/>
          <w:szCs w:val="26"/>
        </w:rPr>
        <w:t xml:space="preserve"> </w:t>
      </w:r>
      <w:r w:rsidR="0096040F" w:rsidRPr="0096040F">
        <w:rPr>
          <w:rFonts w:ascii="Garamond" w:eastAsia="Garamond" w:hAnsi="Garamond" w:cs="Garamond"/>
          <w:b/>
          <w:bCs/>
          <w:spacing w:val="4"/>
          <w:sz w:val="26"/>
          <w:szCs w:val="26"/>
        </w:rPr>
        <w:t xml:space="preserve">Josefina de Valle-Inclán </w:t>
      </w:r>
    </w:p>
    <w:p w14:paraId="4759EA39" w14:textId="22A3E503" w:rsidR="0096040F" w:rsidRPr="0096040F" w:rsidRDefault="0096040F" w:rsidP="00D43676">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Josefa María Ángela Blanco Tejerina</w:t>
      </w:r>
      <w:r w:rsidR="00D43676">
        <w:rPr>
          <w:rFonts w:ascii="Garamond" w:eastAsia="Garamond" w:hAnsi="Garamond" w:cs="Garamond"/>
          <w:spacing w:val="4"/>
          <w:sz w:val="26"/>
          <w:szCs w:val="26"/>
        </w:rPr>
        <w:t xml:space="preserve"> </w:t>
      </w:r>
      <w:r w:rsidR="00D43676" w:rsidRPr="0096040F">
        <w:rPr>
          <w:rFonts w:ascii="Garamond" w:eastAsia="Garamond" w:hAnsi="Garamond" w:cs="Garamond"/>
          <w:spacing w:val="4"/>
          <w:sz w:val="26"/>
          <w:szCs w:val="26"/>
        </w:rPr>
        <w:t xml:space="preserve">(León, 1879 </w:t>
      </w:r>
      <w:r w:rsidR="00D43676" w:rsidRPr="0096040F">
        <w:rPr>
          <w:rFonts w:eastAsia="Garamond"/>
          <w:spacing w:val="4"/>
          <w:sz w:val="26"/>
          <w:szCs w:val="26"/>
        </w:rPr>
        <w:t>‒</w:t>
      </w:r>
      <w:r w:rsidR="00D43676" w:rsidRPr="0096040F">
        <w:rPr>
          <w:rFonts w:ascii="Garamond" w:eastAsia="Garamond" w:hAnsi="Garamond" w:cs="Garamond"/>
          <w:spacing w:val="4"/>
          <w:sz w:val="26"/>
          <w:szCs w:val="26"/>
        </w:rPr>
        <w:t xml:space="preserve"> Pontevedra, 1957)</w:t>
      </w:r>
      <w:r w:rsidRPr="0096040F">
        <w:rPr>
          <w:rFonts w:ascii="Garamond" w:eastAsia="Garamond" w:hAnsi="Garamond" w:cs="Garamond"/>
          <w:spacing w:val="4"/>
          <w:sz w:val="26"/>
          <w:szCs w:val="26"/>
        </w:rPr>
        <w:t>,</w:t>
      </w:r>
      <w:r w:rsidR="00D43676">
        <w:rPr>
          <w:rFonts w:ascii="Garamond" w:eastAsia="Garamond" w:hAnsi="Garamond" w:cs="Garamond"/>
          <w:spacing w:val="4"/>
          <w:sz w:val="26"/>
          <w:szCs w:val="26"/>
        </w:rPr>
        <w:t xml:space="preserve"> c</w:t>
      </w:r>
      <w:r w:rsidRPr="0096040F">
        <w:rPr>
          <w:rFonts w:ascii="Garamond" w:eastAsia="Garamond" w:hAnsi="Garamond" w:cs="Garamond"/>
          <w:spacing w:val="4"/>
          <w:sz w:val="26"/>
          <w:szCs w:val="26"/>
        </w:rPr>
        <w:t xml:space="preserve">onocida como Josefina Blanco o como Josefina de Valle-Inclán, fue una </w:t>
      </w:r>
      <w:r w:rsidRPr="0096040F">
        <w:rPr>
          <w:rFonts w:ascii="Garamond" w:eastAsia="Garamond" w:hAnsi="Garamond" w:cs="Garamond"/>
          <w:spacing w:val="4"/>
          <w:sz w:val="26"/>
          <w:szCs w:val="26"/>
        </w:rPr>
        <w:lastRenderedPageBreak/>
        <w:t>intelectual leonesa que destacó en su época como actriz. Recibió una educación destacada para una mujer de entonces. Antes de cumplir los veinte años, sabía francés y tocaba el piano, además de escribir y hablar inglés (</w:t>
      </w:r>
      <w:proofErr w:type="spellStart"/>
      <w:r w:rsidRPr="0096040F">
        <w:rPr>
          <w:rFonts w:ascii="Garamond" w:eastAsia="Garamond" w:hAnsi="Garamond" w:cs="Garamond"/>
          <w:spacing w:val="4"/>
          <w:sz w:val="26"/>
          <w:szCs w:val="26"/>
        </w:rPr>
        <w:t>Reyero</w:t>
      </w:r>
      <w:proofErr w:type="spellEnd"/>
      <w:r w:rsidRPr="0096040F">
        <w:rPr>
          <w:rFonts w:ascii="Garamond" w:eastAsia="Garamond" w:hAnsi="Garamond" w:cs="Garamond"/>
          <w:spacing w:val="4"/>
          <w:sz w:val="26"/>
          <w:szCs w:val="26"/>
        </w:rPr>
        <w:t xml:space="preserve">, 2016: </w:t>
      </w:r>
      <w:proofErr w:type="spellStart"/>
      <w:r w:rsidRPr="0096040F">
        <w:rPr>
          <w:rFonts w:ascii="Garamond" w:eastAsia="Garamond" w:hAnsi="Garamond" w:cs="Garamond"/>
          <w:spacing w:val="4"/>
          <w:sz w:val="26"/>
          <w:szCs w:val="26"/>
        </w:rPr>
        <w:t>s.p.</w:t>
      </w:r>
      <w:proofErr w:type="spellEnd"/>
      <w:r w:rsidRPr="0096040F">
        <w:rPr>
          <w:rFonts w:ascii="Garamond" w:eastAsia="Garamond" w:hAnsi="Garamond" w:cs="Garamond"/>
          <w:spacing w:val="4"/>
          <w:sz w:val="26"/>
          <w:szCs w:val="26"/>
        </w:rPr>
        <w:t xml:space="preserve">). Tras quedarse huérfana de madre siendo una niña, Josefina Blanco pasó a vivir con una tía suya, la actriz Concha Suárez, que la inició en el mundo del teatro y en donde desde sus inicios demostró un gran talento en la declamación. Colaboró en algunos de los proyectos teatrales renovadores más destacados de principios de siglo, además de pertenecer a los elencos de notables compañías teatrales (Rubio y </w:t>
      </w:r>
      <w:proofErr w:type="spellStart"/>
      <w:r w:rsidRPr="0096040F">
        <w:rPr>
          <w:rFonts w:ascii="Garamond" w:eastAsia="Garamond" w:hAnsi="Garamond" w:cs="Garamond"/>
          <w:spacing w:val="4"/>
          <w:sz w:val="26"/>
          <w:szCs w:val="26"/>
        </w:rPr>
        <w:t>Deaño</w:t>
      </w:r>
      <w:proofErr w:type="spellEnd"/>
      <w:r w:rsidRPr="0096040F">
        <w:rPr>
          <w:rFonts w:ascii="Garamond" w:eastAsia="Garamond" w:hAnsi="Garamond" w:cs="Garamond"/>
          <w:spacing w:val="4"/>
          <w:sz w:val="26"/>
          <w:szCs w:val="26"/>
        </w:rPr>
        <w:t xml:space="preserve">, 2011: 33). Logró debutar en los principales teatros españoles y americanos, como el María Guerrero, María </w:t>
      </w:r>
      <w:proofErr w:type="spellStart"/>
      <w:r w:rsidRPr="0096040F">
        <w:rPr>
          <w:rFonts w:ascii="Garamond" w:eastAsia="Garamond" w:hAnsi="Garamond" w:cs="Garamond"/>
          <w:spacing w:val="4"/>
          <w:sz w:val="26"/>
          <w:szCs w:val="26"/>
        </w:rPr>
        <w:t>Tubau</w:t>
      </w:r>
      <w:proofErr w:type="spellEnd"/>
      <w:r w:rsidRPr="0096040F">
        <w:rPr>
          <w:rFonts w:ascii="Garamond" w:eastAsia="Garamond" w:hAnsi="Garamond" w:cs="Garamond"/>
          <w:spacing w:val="4"/>
          <w:sz w:val="26"/>
          <w:szCs w:val="26"/>
        </w:rPr>
        <w:t xml:space="preserve"> o Margarita Xirgu. Llegó a ser primera actriz de la compañía de Ricardo Calvo, con la que, en 1906, actuó en Buenos Aires, Santiago de Chile y Montevideo (</w:t>
      </w:r>
      <w:proofErr w:type="spellStart"/>
      <w:r w:rsidRPr="0096040F">
        <w:rPr>
          <w:rFonts w:ascii="Garamond" w:eastAsia="Garamond" w:hAnsi="Garamond" w:cs="Garamond"/>
          <w:spacing w:val="4"/>
          <w:sz w:val="26"/>
          <w:szCs w:val="26"/>
        </w:rPr>
        <w:t>Reyero</w:t>
      </w:r>
      <w:proofErr w:type="spellEnd"/>
      <w:r w:rsidRPr="0096040F">
        <w:rPr>
          <w:rFonts w:ascii="Garamond" w:eastAsia="Garamond" w:hAnsi="Garamond" w:cs="Garamond"/>
          <w:spacing w:val="4"/>
          <w:sz w:val="26"/>
          <w:szCs w:val="26"/>
        </w:rPr>
        <w:t xml:space="preserve">, 2016: </w:t>
      </w:r>
      <w:proofErr w:type="spellStart"/>
      <w:r w:rsidRPr="0096040F">
        <w:rPr>
          <w:rFonts w:ascii="Garamond" w:eastAsia="Garamond" w:hAnsi="Garamond" w:cs="Garamond"/>
          <w:spacing w:val="4"/>
          <w:sz w:val="26"/>
          <w:szCs w:val="26"/>
        </w:rPr>
        <w:t>s.p.</w:t>
      </w:r>
      <w:proofErr w:type="spellEnd"/>
      <w:r w:rsidRPr="0096040F">
        <w:rPr>
          <w:rFonts w:ascii="Garamond" w:eastAsia="Garamond" w:hAnsi="Garamond" w:cs="Garamond"/>
          <w:spacing w:val="4"/>
          <w:sz w:val="26"/>
          <w:szCs w:val="26"/>
        </w:rPr>
        <w:t xml:space="preserve">). Enseguida comenzó a frecuentar círculos intelectuales y a conocer figuras del mundo del teatro como Jacinto Benavente, los hermanos Álvarez Quintero, Pedro Muñoz Seca, además de poetas como Antonio Machado o Rubén Darío. Conoció a Ramón del Valle Inclán con dieciocho años en una de las cenas que organizaba en su casa el empresario teatral Ceferino Palencia y su mujer, María </w:t>
      </w:r>
      <w:proofErr w:type="spellStart"/>
      <w:r w:rsidRPr="0096040F">
        <w:rPr>
          <w:rFonts w:ascii="Garamond" w:eastAsia="Garamond" w:hAnsi="Garamond" w:cs="Garamond"/>
          <w:spacing w:val="4"/>
          <w:sz w:val="26"/>
          <w:szCs w:val="26"/>
        </w:rPr>
        <w:t>Tubau</w:t>
      </w:r>
      <w:proofErr w:type="spellEnd"/>
      <w:r w:rsidRPr="0096040F">
        <w:rPr>
          <w:rFonts w:ascii="Garamond" w:eastAsia="Garamond" w:hAnsi="Garamond" w:cs="Garamond"/>
          <w:spacing w:val="4"/>
          <w:sz w:val="26"/>
          <w:szCs w:val="26"/>
        </w:rPr>
        <w:t xml:space="preserve">. Posteriormente, Josefina Blanco contrajo matrimonio con Valle Inclán el 24 de agosto de 1907, noticia que el autor de las sonatas hizo partícipe a Rubén Darío desde Las Palmas de Gran Canaria en una carta del 6 de febrero de 1907, estando aquel en Mallorca (Hormigón, 2006, I: 423). Hacia 1910 Josefina Blanco vuelve de nuevo a los escenarios tras una etapa de maternidad y en 1911 estrena </w:t>
      </w:r>
      <w:r w:rsidRPr="0096040F">
        <w:rPr>
          <w:rFonts w:ascii="Garamond" w:eastAsia="Garamond" w:hAnsi="Garamond" w:cs="Garamond"/>
          <w:i/>
          <w:iCs/>
          <w:spacing w:val="4"/>
          <w:sz w:val="26"/>
          <w:szCs w:val="26"/>
        </w:rPr>
        <w:t>El rey trovador</w:t>
      </w:r>
      <w:r w:rsidRPr="0096040F">
        <w:rPr>
          <w:rFonts w:ascii="Garamond" w:eastAsia="Garamond" w:hAnsi="Garamond" w:cs="Garamond"/>
          <w:spacing w:val="4"/>
          <w:sz w:val="26"/>
          <w:szCs w:val="26"/>
        </w:rPr>
        <w:t xml:space="preserve"> y </w:t>
      </w:r>
      <w:r w:rsidRPr="0096040F">
        <w:rPr>
          <w:rFonts w:ascii="Garamond" w:eastAsia="Garamond" w:hAnsi="Garamond" w:cs="Garamond"/>
          <w:i/>
          <w:iCs/>
          <w:spacing w:val="4"/>
          <w:sz w:val="26"/>
          <w:szCs w:val="26"/>
        </w:rPr>
        <w:t>En Flandes se ha puesto el sol</w:t>
      </w:r>
      <w:r w:rsidRPr="0096040F">
        <w:rPr>
          <w:rFonts w:ascii="Garamond" w:eastAsia="Garamond" w:hAnsi="Garamond" w:cs="Garamond"/>
          <w:spacing w:val="4"/>
          <w:sz w:val="26"/>
          <w:szCs w:val="26"/>
        </w:rPr>
        <w:t xml:space="preserve">, ambas de Eduardo Marquina. Ramón del Valle-Inclán y Rubén Darío se conocieron con motivo del segundo viaje que hizo el poeta nicaragüense a España en diciembre de 1898, cuando Valle Inclán comenzaba a ser conocido en las veladas madrileñas (Casado, 2005: 164). A partir de entonces, el matrimonio siempre mantuvo una relación de amistad y literaria con Rubén Darío. </w:t>
      </w:r>
    </w:p>
    <w:p w14:paraId="5F7B752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abril de 1908, Rubén Darío viajó a España para hacerse cargo de la embajada de Nicaragua. En el Archivo de la Biblioteca de la Universidad Complutense de Madrid se conserva una tarjeta manuscrita de invitación que Josefina Blanco envía a Rubén Darío, y que Hormigón señala que es muy posible que la nota se enviara poco después de la llegada de Rubén Darío a España en 1908 (2006, III: 104). Esta carta es una muestra de la amistad que el matrimonio ya había llegado a entablar con el poeta nicaragüense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w:t>
      </w:r>
      <w:bookmarkStart w:id="5" w:name="_Hlk167482767"/>
      <w:r w:rsidRPr="0096040F">
        <w:rPr>
          <w:rFonts w:ascii="Garamond" w:eastAsia="Garamond" w:hAnsi="Garamond" w:cs="Garamond"/>
          <w:spacing w:val="4"/>
          <w:sz w:val="26"/>
          <w:szCs w:val="26"/>
        </w:rPr>
        <w:t>2041</w:t>
      </w:r>
      <w:bookmarkEnd w:id="5"/>
      <w:r w:rsidRPr="0096040F">
        <w:rPr>
          <w:rFonts w:ascii="Garamond" w:eastAsia="Garamond" w:hAnsi="Garamond" w:cs="Garamond"/>
          <w:spacing w:val="4"/>
          <w:sz w:val="26"/>
          <w:szCs w:val="26"/>
        </w:rPr>
        <w:t>):</w:t>
      </w:r>
    </w:p>
    <w:p w14:paraId="1E4A615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684157A" w14:textId="7D25E68D" w:rsidR="0096040F" w:rsidRPr="0096040F" w:rsidRDefault="0094615B" w:rsidP="0094615B">
      <w:pPr>
        <w:tabs>
          <w:tab w:val="left" w:pos="567"/>
        </w:tabs>
        <w:spacing w:after="40" w:line="280" w:lineRule="atLeast"/>
        <w:jc w:val="both"/>
        <w:rPr>
          <w:rFonts w:ascii="Garamond" w:eastAsia="Garamond" w:hAnsi="Garamond" w:cs="Garamond"/>
          <w:spacing w:val="4"/>
        </w:rPr>
      </w:pPr>
      <w:r>
        <w:rPr>
          <w:rFonts w:ascii="Garamond" w:eastAsia="Garamond" w:hAnsi="Garamond" w:cs="Garamond"/>
          <w:spacing w:val="4"/>
        </w:rPr>
        <w:tab/>
      </w:r>
      <w:r w:rsidR="0096040F" w:rsidRPr="0096040F">
        <w:rPr>
          <w:rFonts w:ascii="Garamond" w:eastAsia="Garamond" w:hAnsi="Garamond" w:cs="Garamond"/>
          <w:spacing w:val="4"/>
        </w:rPr>
        <w:t>Sr Don</w:t>
      </w:r>
    </w:p>
    <w:p w14:paraId="3438B3E0" w14:textId="77777777" w:rsidR="0096040F" w:rsidRPr="0096040F" w:rsidRDefault="0096040F" w:rsidP="0094615B">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xml:space="preserve">Rubén Darío: </w:t>
      </w:r>
    </w:p>
    <w:p w14:paraId="7E5967F2" w14:textId="77777777" w:rsidR="0096040F" w:rsidRPr="0096040F" w:rsidRDefault="0096040F" w:rsidP="0094615B">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lastRenderedPageBreak/>
        <w:t xml:space="preserve">Distinguido amigo. No olvide V que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la una les esperamos para que honren nuestra mesa. </w:t>
      </w:r>
    </w:p>
    <w:p w14:paraId="46F5AB5F" w14:textId="1E24E37F" w:rsidR="0096040F" w:rsidRPr="0096040F" w:rsidRDefault="0096040F" w:rsidP="0094615B">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De V siempre amiga. J B de Valle - Inclán</w:t>
      </w:r>
    </w:p>
    <w:p w14:paraId="59BC2A1C"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2A862C5"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0FF8FD68" wp14:editId="01620D81">
            <wp:extent cx="4391310" cy="2485613"/>
            <wp:effectExtent l="0" t="0" r="0" b="0"/>
            <wp:docPr id="155852002" name="Imagen 16"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2002" name="Imagen 16" descr="Texto, Carta&#10;&#10;Descripción generada automáticamente"/>
                    <pic:cNvPicPr>
                      <a:picLocks noChangeAspect="1" noChangeArrowheads="1"/>
                    </pic:cNvPicPr>
                  </pic:nvPicPr>
                  <pic:blipFill rotWithShape="1">
                    <a:blip r:embed="rId40">
                      <a:extLst>
                        <a:ext uri="{28A0092B-C50C-407E-A947-70E740481C1C}">
                          <a14:useLocalDpi xmlns:a14="http://schemas.microsoft.com/office/drawing/2010/main" val="0"/>
                        </a:ext>
                      </a:extLst>
                    </a:blip>
                    <a:srcRect r="961" b="3163"/>
                    <a:stretch/>
                  </pic:blipFill>
                  <pic:spPr bwMode="auto">
                    <a:xfrm>
                      <a:off x="0" y="0"/>
                      <a:ext cx="4404703" cy="2493194"/>
                    </a:xfrm>
                    <a:prstGeom prst="rect">
                      <a:avLst/>
                    </a:prstGeom>
                    <a:noFill/>
                    <a:ln>
                      <a:noFill/>
                    </a:ln>
                    <a:extLst>
                      <a:ext uri="{53640926-AAD7-44D8-BBD7-CCE9431645EC}">
                        <a14:shadowObscured xmlns:a14="http://schemas.microsoft.com/office/drawing/2010/main"/>
                      </a:ext>
                    </a:extLst>
                  </pic:spPr>
                </pic:pic>
              </a:graphicData>
            </a:graphic>
          </wp:inline>
        </w:drawing>
      </w:r>
    </w:p>
    <w:p w14:paraId="30E1D6F1" w14:textId="77777777" w:rsidR="0096040F" w:rsidRPr="0096040F" w:rsidRDefault="0096040F" w:rsidP="0094615B">
      <w:pPr>
        <w:tabs>
          <w:tab w:val="left" w:pos="2030"/>
        </w:tabs>
        <w:spacing w:after="40" w:line="280" w:lineRule="atLeast"/>
        <w:ind w:firstLine="567"/>
        <w:jc w:val="center"/>
        <w:rPr>
          <w:rFonts w:ascii="Garamond" w:eastAsia="Garamond" w:hAnsi="Garamond" w:cs="Garamond"/>
          <w:spacing w:val="4"/>
          <w:sz w:val="22"/>
          <w:szCs w:val="22"/>
        </w:rPr>
      </w:pPr>
      <w:r w:rsidRPr="0096040F">
        <w:rPr>
          <w:rFonts w:ascii="Garamond" w:eastAsia="Garamond" w:hAnsi="Garamond" w:cs="Garamond"/>
          <w:spacing w:val="4"/>
          <w:sz w:val="22"/>
          <w:szCs w:val="22"/>
        </w:rPr>
        <w:t>Fig. 27</w:t>
      </w:r>
    </w:p>
    <w:p w14:paraId="62FF97F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274E1D4" w14:textId="77777777" w:rsidR="0096040F" w:rsidRPr="0096040F" w:rsidRDefault="0096040F" w:rsidP="0094615B">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Josefina colaboró para que muchos escritos de su esposo “llegaran a buen puerto, colaborando con él directamente: pasaba a </w:t>
      </w:r>
      <w:proofErr w:type="gramStart"/>
      <w:r w:rsidRPr="0096040F">
        <w:rPr>
          <w:rFonts w:ascii="Garamond" w:eastAsia="Garamond" w:hAnsi="Garamond" w:cs="Garamond"/>
          <w:spacing w:val="4"/>
          <w:sz w:val="26"/>
          <w:szCs w:val="26"/>
        </w:rPr>
        <w:t>limpio manuscritos</w:t>
      </w:r>
      <w:proofErr w:type="gramEnd"/>
      <w:r w:rsidRPr="0096040F">
        <w:rPr>
          <w:rFonts w:ascii="Garamond" w:eastAsia="Garamond" w:hAnsi="Garamond" w:cs="Garamond"/>
          <w:spacing w:val="4"/>
          <w:sz w:val="26"/>
          <w:szCs w:val="26"/>
        </w:rPr>
        <w:t xml:space="preserve"> y se ocupaba de las relaciones con los editores” (Rubio y </w:t>
      </w:r>
      <w:proofErr w:type="spellStart"/>
      <w:r w:rsidRPr="0096040F">
        <w:rPr>
          <w:rFonts w:ascii="Garamond" w:eastAsia="Garamond" w:hAnsi="Garamond" w:cs="Garamond"/>
          <w:spacing w:val="4"/>
          <w:sz w:val="26"/>
          <w:szCs w:val="26"/>
        </w:rPr>
        <w:t>Deaño</w:t>
      </w:r>
      <w:proofErr w:type="spellEnd"/>
      <w:r w:rsidRPr="0096040F">
        <w:rPr>
          <w:rFonts w:ascii="Garamond" w:eastAsia="Garamond" w:hAnsi="Garamond" w:cs="Garamond"/>
          <w:spacing w:val="4"/>
          <w:sz w:val="26"/>
          <w:szCs w:val="26"/>
        </w:rPr>
        <w:t xml:space="preserve">, 2011: 33-34). En el mes de mayo Valle-Inclán cursa un telegrama a Rubén Darío en el que le comunica el envío por correo certificado de la primera jornada de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para </w:t>
      </w:r>
      <w:r w:rsidRPr="0096040F">
        <w:rPr>
          <w:rFonts w:ascii="Garamond" w:eastAsia="Garamond" w:hAnsi="Garamond" w:cs="Garamond"/>
          <w:i/>
          <w:iCs/>
          <w:spacing w:val="4"/>
          <w:sz w:val="26"/>
          <w:szCs w:val="26"/>
        </w:rPr>
        <w:t>Mundial Magazine</w:t>
      </w:r>
      <w:r w:rsidRPr="0096040F">
        <w:rPr>
          <w:rFonts w:ascii="Garamond" w:eastAsia="Garamond" w:hAnsi="Garamond" w:cs="Garamond"/>
          <w:spacing w:val="4"/>
          <w:sz w:val="26"/>
          <w:szCs w:val="26"/>
        </w:rPr>
        <w:t xml:space="preserve"> y le comenta que él establezca las condiciones (Hormigón, 2006, I: 576).  En una carta, posiblemente de finales de mayo de 1911, Valle-Inclán escribe de nuevo a Rubén Darío desde Madrid (Santa Engracia, 23) comentándole que el drama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ya está terminado</w:t>
      </w:r>
      <w:r w:rsidRPr="0096040F">
        <w:rPr>
          <w:rFonts w:ascii="Garamond" w:eastAsia="Garamond" w:hAnsi="Garamond" w:cs="Garamond"/>
          <w:spacing w:val="4"/>
          <w:sz w:val="26"/>
          <w:szCs w:val="26"/>
          <w:vertAlign w:val="superscript"/>
        </w:rPr>
        <w:footnoteReference w:id="12"/>
      </w:r>
      <w:r w:rsidRPr="0096040F">
        <w:rPr>
          <w:rFonts w:ascii="Garamond" w:eastAsia="Garamond" w:hAnsi="Garamond" w:cs="Garamond"/>
          <w:spacing w:val="4"/>
          <w:sz w:val="26"/>
          <w:szCs w:val="26"/>
        </w:rPr>
        <w:t xml:space="preserve"> y que no lo va a publicar hasta él lo haya hecho en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Y, además, le pide una invocación en versos para el primer pliego, y señala que la edición sería con ilustraciones, imitando viejos grabados en madera, a dos tintas (véase Fig. 29) (Hormigón, 2006, III: 105-106). </w:t>
      </w:r>
    </w:p>
    <w:p w14:paraId="59083D5C"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C26C6DF" w14:textId="686A787A" w:rsidR="0096040F" w:rsidRPr="0096040F" w:rsidRDefault="0094615B"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lastRenderedPageBreak/>
        <w:drawing>
          <wp:anchor distT="0" distB="0" distL="114300" distR="114300" simplePos="0" relativeHeight="251674624" behindDoc="0" locked="0" layoutInCell="1" allowOverlap="1" wp14:anchorId="064C4A2D" wp14:editId="4528C692">
            <wp:simplePos x="0" y="0"/>
            <wp:positionH relativeFrom="margin">
              <wp:posOffset>2764790</wp:posOffset>
            </wp:positionH>
            <wp:positionV relativeFrom="paragraph">
              <wp:posOffset>-395</wp:posOffset>
            </wp:positionV>
            <wp:extent cx="2081085" cy="3208613"/>
            <wp:effectExtent l="0" t="0" r="0" b="0"/>
            <wp:wrapNone/>
            <wp:docPr id="716711051" name="Imagen 1" descr="A red and white book page with a red and whit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711051" name="Imagen 1" descr="A red and white book page with a red and white tex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81085" cy="3208613"/>
                    </a:xfrm>
                    <a:prstGeom prst="rect">
                      <a:avLst/>
                    </a:prstGeom>
                    <a:noFill/>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496F0925" wp14:editId="15DEEB0C">
            <wp:extent cx="2215392" cy="3197662"/>
            <wp:effectExtent l="0" t="0" r="0" b="3175"/>
            <wp:docPr id="1473618551" name="Imagen 1" descr="Foto en blanco y negro de una pareja posando para una fo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18551" name="Imagen 1" descr="Foto en blanco y negro de una pareja posando para una foto&#10;&#10;Descripción generada automáticamente"/>
                    <pic:cNvPicPr/>
                  </pic:nvPicPr>
                  <pic:blipFill rotWithShape="1">
                    <a:blip r:embed="rId42"/>
                    <a:srcRect l="5454" r="13454"/>
                    <a:stretch/>
                  </pic:blipFill>
                  <pic:spPr bwMode="auto">
                    <a:xfrm>
                      <a:off x="0" y="0"/>
                      <a:ext cx="2246850" cy="3243068"/>
                    </a:xfrm>
                    <a:prstGeom prst="rect">
                      <a:avLst/>
                    </a:prstGeom>
                    <a:ln>
                      <a:noFill/>
                    </a:ln>
                    <a:extLst>
                      <a:ext uri="{53640926-AAD7-44D8-BBD7-CCE9431645EC}">
                        <a14:shadowObscured xmlns:a14="http://schemas.microsoft.com/office/drawing/2010/main"/>
                      </a:ext>
                    </a:extLst>
                  </pic:spPr>
                </pic:pic>
              </a:graphicData>
            </a:graphic>
          </wp:inline>
        </w:drawing>
      </w:r>
      <w:r w:rsidR="0096040F" w:rsidRPr="0096040F">
        <w:rPr>
          <w:rFonts w:ascii="Garamond" w:eastAsia="Garamond" w:hAnsi="Garamond" w:cs="Garamond"/>
          <w:spacing w:val="4"/>
          <w:sz w:val="26"/>
          <w:szCs w:val="26"/>
        </w:rPr>
        <w:t xml:space="preserve">  </w:t>
      </w:r>
    </w:p>
    <w:p w14:paraId="66A81853" w14:textId="4D615A4A" w:rsidR="0096040F" w:rsidRPr="0096040F" w:rsidRDefault="0096040F" w:rsidP="0094615B">
      <w:pPr>
        <w:tabs>
          <w:tab w:val="left" w:pos="2030"/>
          <w:tab w:val="left" w:pos="5670"/>
        </w:tabs>
        <w:spacing w:after="40" w:line="280" w:lineRule="atLeast"/>
        <w:ind w:firstLine="567"/>
        <w:jc w:val="both"/>
        <w:rPr>
          <w:rFonts w:ascii="Garamond" w:eastAsia="Garamond" w:hAnsi="Garamond" w:cs="Garamond"/>
          <w:spacing w:val="4"/>
          <w:sz w:val="22"/>
          <w:szCs w:val="22"/>
        </w:rPr>
      </w:pPr>
      <w:r w:rsidRPr="0096040F">
        <w:rPr>
          <w:rFonts w:ascii="Garamond" w:eastAsia="Garamond" w:hAnsi="Garamond" w:cs="Garamond"/>
          <w:spacing w:val="4"/>
          <w:sz w:val="26"/>
          <w:szCs w:val="26"/>
        </w:rPr>
        <w:t xml:space="preserve">         </w:t>
      </w:r>
      <w:r w:rsidR="0094615B">
        <w:rPr>
          <w:rFonts w:ascii="Garamond" w:eastAsia="Garamond" w:hAnsi="Garamond" w:cs="Garamond"/>
          <w:spacing w:val="4"/>
          <w:sz w:val="26"/>
          <w:szCs w:val="26"/>
        </w:rPr>
        <w:tab/>
      </w:r>
      <w:r w:rsidRPr="0096040F">
        <w:rPr>
          <w:rFonts w:ascii="Garamond" w:eastAsia="Garamond" w:hAnsi="Garamond" w:cs="Garamond"/>
          <w:spacing w:val="4"/>
          <w:sz w:val="22"/>
          <w:szCs w:val="22"/>
        </w:rPr>
        <w:t>Fig. 28</w:t>
      </w:r>
      <w:r w:rsidR="0094615B">
        <w:rPr>
          <w:rFonts w:ascii="Garamond" w:eastAsia="Garamond" w:hAnsi="Garamond" w:cs="Garamond"/>
          <w:spacing w:val="4"/>
          <w:sz w:val="22"/>
          <w:szCs w:val="22"/>
        </w:rPr>
        <w:tab/>
      </w:r>
      <w:r w:rsidRPr="0096040F">
        <w:rPr>
          <w:rFonts w:ascii="Garamond" w:eastAsia="Garamond" w:hAnsi="Garamond" w:cs="Garamond"/>
          <w:spacing w:val="4"/>
          <w:sz w:val="22"/>
          <w:szCs w:val="22"/>
        </w:rPr>
        <w:t>Fig. 29</w:t>
      </w:r>
    </w:p>
    <w:p w14:paraId="59BA14A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2B6FEBE" w14:textId="77777777" w:rsidR="0096040F" w:rsidRPr="0096040F" w:rsidRDefault="0096040F" w:rsidP="0094615B">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Ramón del Valle-Inclán y Josefina Blanco inician a continuación su gira por Valencia y Barcelona. El 18 de junio de 1911 se estrenó en el Teatro Novedades de Barcelona el drama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de Ramón del Valle-Inclán, en el que Josefina Blanco interpretó los papeles de Garín (zagal) y Una montañesa (Rubio y </w:t>
      </w:r>
      <w:proofErr w:type="spellStart"/>
      <w:r w:rsidRPr="0096040F">
        <w:rPr>
          <w:rFonts w:ascii="Garamond" w:eastAsia="Garamond" w:hAnsi="Garamond" w:cs="Garamond"/>
          <w:spacing w:val="4"/>
          <w:sz w:val="26"/>
          <w:szCs w:val="26"/>
        </w:rPr>
        <w:t>Deaño</w:t>
      </w:r>
      <w:proofErr w:type="spellEnd"/>
      <w:r w:rsidRPr="0096040F">
        <w:rPr>
          <w:rFonts w:ascii="Garamond" w:eastAsia="Garamond" w:hAnsi="Garamond" w:cs="Garamond"/>
          <w:spacing w:val="4"/>
          <w:sz w:val="26"/>
          <w:szCs w:val="26"/>
        </w:rPr>
        <w:t xml:space="preserve">, 2011: 78). </w:t>
      </w:r>
    </w:p>
    <w:p w14:paraId="29F1B80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Después no obtener respuesta de Darío sobre las condiciones, Valle Inclán le escribe de nuevo una carta del 8 de septiembre de 1911 desde Villa Carmen (Donostia-San Sebastián), en la que le comenta que supone que ha recibido el segundo acto de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y en el vuelto incluye un recibo autógrafo de Valle-Inclán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2032):</w:t>
      </w:r>
    </w:p>
    <w:p w14:paraId="392E9BF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C2168DB"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Villa Carmen. Mira-Concha, 15</w:t>
      </w:r>
    </w:p>
    <w:p w14:paraId="38C0808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8 de septiembre de 1911.</w:t>
      </w:r>
    </w:p>
    <w:p w14:paraId="4C0EEB1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735DD8D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      Querido Darío:</w:t>
      </w:r>
    </w:p>
    <w:p w14:paraId="7254001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1B93C89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      Supongo que habrá recibido el segundo acto de “Voces de gesta” que le mandé hace días. No dejen de enviarme las pruebas para corregir deficiencias que no he podido subsanar en la copia. </w:t>
      </w:r>
    </w:p>
    <w:p w14:paraId="0F844F0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      ¿Y mi prólogo en verso? </w:t>
      </w:r>
    </w:p>
    <w:p w14:paraId="61D7D1F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      Un abrazo. </w:t>
      </w:r>
    </w:p>
    <w:p w14:paraId="2FA00E69"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lastRenderedPageBreak/>
        <w:t>Valle Inclán.</w:t>
      </w:r>
    </w:p>
    <w:p w14:paraId="2A55A5C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[Vuelto de la tarjeta]</w:t>
      </w:r>
    </w:p>
    <w:p w14:paraId="32C51EF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F414CC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      He recibido de la Administración de la revista “Mundial” la cantidad de ……… francos por la primera y segunda jornada del poema trágico “Voces de gesta”. </w:t>
      </w:r>
    </w:p>
    <w:p w14:paraId="172C76B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Madrid, 8 de septiembre de 1911.</w:t>
      </w:r>
    </w:p>
    <w:p w14:paraId="1FD247C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      Ramón del Valle-Inclán.</w:t>
      </w:r>
    </w:p>
    <w:p w14:paraId="61198C1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C1F4709" w14:textId="77777777" w:rsidR="0096040F" w:rsidRPr="0096040F" w:rsidRDefault="0096040F" w:rsidP="0094615B">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Tras regresar de Santander, Josefina Blanco responde ya estando en Madrid el 11 de septiembre a la carta de Rubén Darío del 2 de septiembre de 1911 y le informa que ya había realizado el encargo de su marido de copiar la segunda jornada de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para que este a su vez se la remitiese a Rubén Darío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2038):</w:t>
      </w:r>
    </w:p>
    <w:p w14:paraId="46F4FC7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F860CB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Señor Don</w:t>
      </w:r>
    </w:p>
    <w:p w14:paraId="14A1A34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Rubén Darío</w:t>
      </w:r>
    </w:p>
    <w:p w14:paraId="18012DB0"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p>
    <w:p w14:paraId="0042857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Distinguido y admirado amigo: </w:t>
      </w:r>
    </w:p>
    <w:p w14:paraId="130604FD" w14:textId="77777777" w:rsidR="0096040F" w:rsidRPr="0096040F" w:rsidRDefault="0096040F" w:rsidP="0094615B">
      <w:pPr>
        <w:tabs>
          <w:tab w:val="left" w:pos="2030"/>
        </w:tabs>
        <w:spacing w:after="40" w:line="280" w:lineRule="atLeast"/>
        <w:ind w:left="567" w:firstLine="284"/>
        <w:jc w:val="both"/>
        <w:rPr>
          <w:rFonts w:ascii="Garamond" w:eastAsia="Garamond" w:hAnsi="Garamond" w:cs="Garamond"/>
          <w:spacing w:val="4"/>
        </w:rPr>
      </w:pPr>
      <w:r w:rsidRPr="0096040F">
        <w:rPr>
          <w:rFonts w:ascii="Garamond" w:eastAsia="Garamond" w:hAnsi="Garamond" w:cs="Garamond"/>
          <w:spacing w:val="4"/>
        </w:rPr>
        <w:t xml:space="preserve">Al regresar de Santander hallo en casa su amable carta fechada el </w:t>
      </w:r>
      <w:proofErr w:type="spellStart"/>
      <w:r w:rsidRPr="0096040F">
        <w:rPr>
          <w:rFonts w:ascii="Garamond" w:eastAsia="Garamond" w:hAnsi="Garamond" w:cs="Garamond"/>
          <w:spacing w:val="4"/>
        </w:rPr>
        <w:t>dia</w:t>
      </w:r>
      <w:proofErr w:type="spellEnd"/>
      <w:r w:rsidRPr="0096040F">
        <w:rPr>
          <w:rFonts w:ascii="Garamond" w:eastAsia="Garamond" w:hAnsi="Garamond" w:cs="Garamond"/>
          <w:spacing w:val="4"/>
        </w:rPr>
        <w:t xml:space="preserve"> 2 de </w:t>
      </w:r>
      <w:proofErr w:type="gramStart"/>
      <w:r w:rsidRPr="0096040F">
        <w:rPr>
          <w:rFonts w:ascii="Garamond" w:eastAsia="Garamond" w:hAnsi="Garamond" w:cs="Garamond"/>
          <w:spacing w:val="4"/>
        </w:rPr>
        <w:t>Septiembre</w:t>
      </w:r>
      <w:proofErr w:type="gramEnd"/>
      <w:r w:rsidRPr="0096040F">
        <w:rPr>
          <w:rFonts w:ascii="Garamond" w:eastAsia="Garamond" w:hAnsi="Garamond" w:cs="Garamond"/>
          <w:spacing w:val="4"/>
        </w:rPr>
        <w:t>.</w:t>
      </w:r>
    </w:p>
    <w:p w14:paraId="68FA1595" w14:textId="77777777" w:rsidR="0096040F" w:rsidRPr="0096040F" w:rsidRDefault="0096040F" w:rsidP="0094615B">
      <w:pPr>
        <w:tabs>
          <w:tab w:val="left" w:pos="2030"/>
        </w:tabs>
        <w:spacing w:after="40" w:line="280" w:lineRule="atLeast"/>
        <w:ind w:left="567" w:firstLine="284"/>
        <w:jc w:val="both"/>
        <w:rPr>
          <w:rFonts w:ascii="Garamond" w:eastAsia="Garamond" w:hAnsi="Garamond" w:cs="Garamond"/>
          <w:spacing w:val="4"/>
        </w:rPr>
      </w:pPr>
      <w:r w:rsidRPr="0096040F">
        <w:rPr>
          <w:rFonts w:ascii="Garamond" w:eastAsia="Garamond" w:hAnsi="Garamond" w:cs="Garamond"/>
          <w:spacing w:val="4"/>
        </w:rPr>
        <w:t xml:space="preserve">En efecto, mi marido me encargó hiciese una copia de “Voces de Gesta” y como yo no </w:t>
      </w:r>
      <w:proofErr w:type="spellStart"/>
      <w:r w:rsidRPr="0096040F">
        <w:rPr>
          <w:rFonts w:ascii="Garamond" w:eastAsia="Garamond" w:hAnsi="Garamond" w:cs="Garamond"/>
          <w:spacing w:val="4"/>
        </w:rPr>
        <w:t>sabia</w:t>
      </w:r>
      <w:proofErr w:type="spellEnd"/>
      <w:r w:rsidRPr="0096040F">
        <w:rPr>
          <w:rFonts w:ascii="Garamond" w:eastAsia="Garamond" w:hAnsi="Garamond" w:cs="Garamond"/>
          <w:spacing w:val="4"/>
        </w:rPr>
        <w:t xml:space="preserve"> la dirección de V, una vez copiada envié a Ramón la segunda jornada de la obra para que se la remitiese á V. De esto hace unos quince días </w:t>
      </w:r>
      <w:proofErr w:type="spellStart"/>
      <w:r w:rsidRPr="0096040F">
        <w:rPr>
          <w:rFonts w:ascii="Garamond" w:eastAsia="Garamond" w:hAnsi="Garamond" w:cs="Garamond"/>
          <w:spacing w:val="4"/>
        </w:rPr>
        <w:t>asi</w:t>
      </w:r>
      <w:proofErr w:type="spellEnd"/>
      <w:r w:rsidRPr="0096040F">
        <w:rPr>
          <w:rFonts w:ascii="Garamond" w:eastAsia="Garamond" w:hAnsi="Garamond" w:cs="Garamond"/>
          <w:spacing w:val="4"/>
        </w:rPr>
        <w:t xml:space="preserve"> es que me extraña no esté ya en su poder. </w:t>
      </w:r>
      <w:proofErr w:type="spellStart"/>
      <w:r w:rsidRPr="0096040F">
        <w:rPr>
          <w:rFonts w:ascii="Garamond" w:eastAsia="Garamond" w:hAnsi="Garamond" w:cs="Garamond"/>
          <w:spacing w:val="4"/>
        </w:rPr>
        <w:t>Escribale</w:t>
      </w:r>
      <w:proofErr w:type="spellEnd"/>
      <w:r w:rsidRPr="0096040F">
        <w:rPr>
          <w:rFonts w:ascii="Garamond" w:eastAsia="Garamond" w:hAnsi="Garamond" w:cs="Garamond"/>
          <w:spacing w:val="4"/>
        </w:rPr>
        <w:t xml:space="preserve"> </w:t>
      </w:r>
      <w:proofErr w:type="spellStart"/>
      <w:r w:rsidRPr="0096040F">
        <w:rPr>
          <w:rFonts w:ascii="Garamond" w:eastAsia="Garamond" w:hAnsi="Garamond" w:cs="Garamond"/>
          <w:spacing w:val="4"/>
        </w:rPr>
        <w:t>pidiendosela</w:t>
      </w:r>
      <w:proofErr w:type="spellEnd"/>
      <w:r w:rsidRPr="0096040F">
        <w:rPr>
          <w:rFonts w:ascii="Garamond" w:eastAsia="Garamond" w:hAnsi="Garamond" w:cs="Garamond"/>
          <w:spacing w:val="4"/>
        </w:rPr>
        <w:t xml:space="preserve"> nuevamente. Sus señas son: Mira - Concha = 15 = San Sebastián. </w:t>
      </w:r>
    </w:p>
    <w:p w14:paraId="5D1ADBC3" w14:textId="77777777" w:rsidR="0096040F" w:rsidRPr="0096040F" w:rsidRDefault="0096040F" w:rsidP="0094615B">
      <w:pPr>
        <w:tabs>
          <w:tab w:val="left" w:pos="2030"/>
        </w:tabs>
        <w:spacing w:after="40" w:line="280" w:lineRule="atLeast"/>
        <w:ind w:left="567" w:firstLine="284"/>
        <w:jc w:val="both"/>
        <w:rPr>
          <w:rFonts w:ascii="Garamond" w:eastAsia="Garamond" w:hAnsi="Garamond" w:cs="Garamond"/>
          <w:spacing w:val="4"/>
        </w:rPr>
      </w:pPr>
      <w:r w:rsidRPr="0096040F">
        <w:rPr>
          <w:rFonts w:ascii="Garamond" w:eastAsia="Garamond" w:hAnsi="Garamond" w:cs="Garamond"/>
          <w:spacing w:val="4"/>
        </w:rPr>
        <w:t xml:space="preserve">       Lamento no haber podido contestarle antes y con un afectuoso saludo se despide su amiga </w:t>
      </w:r>
    </w:p>
    <w:p w14:paraId="6A6DA3B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w:t>
      </w:r>
      <w:r w:rsidRPr="0096040F">
        <w:rPr>
          <w:rFonts w:ascii="Garamond" w:eastAsia="Garamond" w:hAnsi="Garamond" w:cs="Garamond"/>
          <w:spacing w:val="4"/>
        </w:rPr>
        <w:tab/>
      </w:r>
      <w:r w:rsidRPr="0096040F">
        <w:rPr>
          <w:rFonts w:ascii="Garamond" w:eastAsia="Garamond" w:hAnsi="Garamond" w:cs="Garamond"/>
          <w:spacing w:val="4"/>
        </w:rPr>
        <w:tab/>
      </w:r>
      <w:r w:rsidRPr="0096040F">
        <w:rPr>
          <w:rFonts w:ascii="Garamond" w:eastAsia="Garamond" w:hAnsi="Garamond" w:cs="Garamond"/>
          <w:spacing w:val="4"/>
        </w:rPr>
        <w:tab/>
        <w:t xml:space="preserve">q l b l m </w:t>
      </w:r>
    </w:p>
    <w:p w14:paraId="0B2DFE65"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Josefina de Valle - Inclán </w:t>
      </w:r>
    </w:p>
    <w:p w14:paraId="7E851F89"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11 - IX – 1911</w:t>
      </w:r>
    </w:p>
    <w:p w14:paraId="5417C979"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2F9906CB"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lastRenderedPageBreak/>
        <w:t xml:space="preserve"> </w:t>
      </w:r>
      <w:r w:rsidRPr="0096040F">
        <w:rPr>
          <w:rFonts w:ascii="Garamond" w:eastAsia="Garamond" w:hAnsi="Garamond" w:cs="Garamond"/>
          <w:noProof/>
          <w:spacing w:val="4"/>
          <w:sz w:val="26"/>
          <w:szCs w:val="26"/>
        </w:rPr>
        <w:drawing>
          <wp:inline distT="0" distB="0" distL="0" distR="0" wp14:anchorId="4C966DD4" wp14:editId="23E83992">
            <wp:extent cx="2010490" cy="3451438"/>
            <wp:effectExtent l="0" t="0" r="8890" b="0"/>
            <wp:docPr id="924652873" name="Imagen 12" descr="A piece of paper with wri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52873" name="Imagen 12" descr="A piece of paper with writing&#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7098" t="2596" r="8484" b="3572"/>
                    <a:stretch/>
                  </pic:blipFill>
                  <pic:spPr bwMode="auto">
                    <a:xfrm>
                      <a:off x="0" y="0"/>
                      <a:ext cx="2072451" cy="3557808"/>
                    </a:xfrm>
                    <a:prstGeom prst="rect">
                      <a:avLst/>
                    </a:prstGeom>
                    <a:noFill/>
                    <a:ln>
                      <a:noFill/>
                    </a:ln>
                    <a:extLst>
                      <a:ext uri="{53640926-AAD7-44D8-BBD7-CCE9431645EC}">
                        <a14:shadowObscured xmlns:a14="http://schemas.microsoft.com/office/drawing/2010/main"/>
                      </a:ext>
                    </a:extLst>
                  </pic:spPr>
                </pic:pic>
              </a:graphicData>
            </a:graphic>
          </wp:inline>
        </w:drawing>
      </w:r>
      <w:r w:rsidRPr="0096040F">
        <w:rPr>
          <w:rFonts w:ascii="Garamond" w:eastAsia="Garamond" w:hAnsi="Garamond" w:cs="Garamond"/>
          <w:spacing w:val="4"/>
          <w:sz w:val="26"/>
          <w:szCs w:val="26"/>
        </w:rPr>
        <w:t xml:space="preserve">  </w:t>
      </w:r>
      <w:r w:rsidRPr="0096040F">
        <w:rPr>
          <w:rFonts w:ascii="Garamond" w:eastAsia="Garamond" w:hAnsi="Garamond" w:cs="Garamond"/>
          <w:noProof/>
          <w:spacing w:val="4"/>
          <w:sz w:val="26"/>
          <w:szCs w:val="26"/>
        </w:rPr>
        <w:drawing>
          <wp:inline distT="0" distB="0" distL="0" distR="0" wp14:anchorId="1B943371" wp14:editId="5A8B1529">
            <wp:extent cx="2182295" cy="3449533"/>
            <wp:effectExtent l="0" t="0" r="8890" b="0"/>
            <wp:docPr id="577382754" name="Imagen 1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382754" name="Imagen 13" descr="Texto, Carta&#10;&#10;Descripción generada automáticamente"/>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540" r="1221"/>
                    <a:stretch/>
                  </pic:blipFill>
                  <pic:spPr bwMode="auto">
                    <a:xfrm>
                      <a:off x="0" y="0"/>
                      <a:ext cx="2207616" cy="3489558"/>
                    </a:xfrm>
                    <a:prstGeom prst="rect">
                      <a:avLst/>
                    </a:prstGeom>
                    <a:noFill/>
                    <a:ln>
                      <a:noFill/>
                    </a:ln>
                    <a:extLst>
                      <a:ext uri="{53640926-AAD7-44D8-BBD7-CCE9431645EC}">
                        <a14:shadowObscured xmlns:a14="http://schemas.microsoft.com/office/drawing/2010/main"/>
                      </a:ext>
                    </a:extLst>
                  </pic:spPr>
                </pic:pic>
              </a:graphicData>
            </a:graphic>
          </wp:inline>
        </w:drawing>
      </w:r>
    </w:p>
    <w:p w14:paraId="1CA65970" w14:textId="70E8AEB4" w:rsidR="0096040F" w:rsidRPr="0096040F" w:rsidRDefault="0096040F" w:rsidP="000D16D5">
      <w:pPr>
        <w:tabs>
          <w:tab w:val="left" w:pos="1985"/>
          <w:tab w:val="left" w:pos="5387"/>
        </w:tabs>
        <w:spacing w:after="40" w:line="280" w:lineRule="atLeast"/>
        <w:ind w:firstLine="567"/>
        <w:jc w:val="both"/>
        <w:rPr>
          <w:rFonts w:ascii="Garamond" w:eastAsia="Garamond" w:hAnsi="Garamond" w:cs="Garamond"/>
          <w:spacing w:val="4"/>
          <w:sz w:val="22"/>
          <w:szCs w:val="22"/>
        </w:rPr>
      </w:pPr>
      <w:r w:rsidRPr="0096040F">
        <w:rPr>
          <w:rFonts w:ascii="Garamond" w:eastAsia="Garamond" w:hAnsi="Garamond" w:cs="Garamond"/>
          <w:spacing w:val="4"/>
          <w:sz w:val="26"/>
          <w:szCs w:val="26"/>
        </w:rPr>
        <w:tab/>
      </w:r>
      <w:r w:rsidRPr="0096040F">
        <w:rPr>
          <w:rFonts w:ascii="Garamond" w:eastAsia="Garamond" w:hAnsi="Garamond" w:cs="Garamond"/>
          <w:spacing w:val="4"/>
          <w:sz w:val="22"/>
          <w:szCs w:val="22"/>
        </w:rPr>
        <w:t>Fig. 30</w:t>
      </w:r>
      <w:r w:rsidR="000D16D5">
        <w:rPr>
          <w:rFonts w:ascii="Garamond" w:eastAsia="Garamond" w:hAnsi="Garamond" w:cs="Garamond"/>
          <w:spacing w:val="4"/>
          <w:sz w:val="22"/>
          <w:szCs w:val="22"/>
        </w:rPr>
        <w:tab/>
      </w:r>
      <w:r w:rsidRPr="0096040F">
        <w:rPr>
          <w:rFonts w:ascii="Garamond" w:eastAsia="Garamond" w:hAnsi="Garamond" w:cs="Garamond"/>
          <w:spacing w:val="4"/>
          <w:sz w:val="22"/>
          <w:szCs w:val="22"/>
        </w:rPr>
        <w:t>Fig. 31</w:t>
      </w:r>
    </w:p>
    <w:p w14:paraId="34C1E04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CC6AFCF" w14:textId="77777777" w:rsidR="0096040F" w:rsidRPr="0096040F" w:rsidRDefault="0096040F" w:rsidP="000D16D5">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Por su parte, Valle-Inclán escribe de nuevo una tarjeta postal a Rubén Darío a la dirección de la revista Mundial (Rue Herschel, 4. París), desde San Sebastián el 16 de septiembre, le insiste en que le envíe el prólogo para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y le confirma su disposición a cobrar lo que disponga. Le informa, además, de su salida para Madrid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2033): </w:t>
      </w:r>
    </w:p>
    <w:p w14:paraId="3D5356C4"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41346A61"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San Sebastián, 16 de septiembre de 1911</w:t>
      </w:r>
    </w:p>
    <w:p w14:paraId="12E1E887"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p>
    <w:p w14:paraId="7FA23BFC"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Querido Darío:</w:t>
      </w:r>
    </w:p>
    <w:p w14:paraId="0DE4348D" w14:textId="77777777" w:rsidR="0096040F" w:rsidRPr="0096040F" w:rsidRDefault="0096040F" w:rsidP="000D16D5">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      No se olvide de mi prólogo. De lo que me dice en su telegrama, haga usted lo que le parezca. </w:t>
      </w:r>
      <w:proofErr w:type="gramStart"/>
      <w:r w:rsidRPr="0096040F">
        <w:rPr>
          <w:rFonts w:ascii="Garamond" w:eastAsia="Garamond" w:hAnsi="Garamond" w:cs="Garamond"/>
          <w:spacing w:val="4"/>
        </w:rPr>
        <w:t xml:space="preserve">¿Usted conoce la situación financiera de la </w:t>
      </w:r>
      <w:r w:rsidRPr="0096040F">
        <w:rPr>
          <w:rFonts w:ascii="Garamond" w:eastAsia="Garamond" w:hAnsi="Garamond" w:cs="Garamond"/>
          <w:i/>
          <w:iCs/>
          <w:spacing w:val="4"/>
        </w:rPr>
        <w:t>Revista</w:t>
      </w:r>
      <w:r w:rsidRPr="0096040F">
        <w:rPr>
          <w:rFonts w:ascii="Garamond" w:eastAsia="Garamond" w:hAnsi="Garamond" w:cs="Garamond"/>
          <w:spacing w:val="4"/>
        </w:rPr>
        <w:t xml:space="preserve"> y lo que acostumbra a pagar.</w:t>
      </w:r>
      <w:proofErr w:type="gramEnd"/>
      <w:r w:rsidRPr="0096040F">
        <w:rPr>
          <w:rFonts w:ascii="Garamond" w:eastAsia="Garamond" w:hAnsi="Garamond" w:cs="Garamond"/>
          <w:spacing w:val="4"/>
        </w:rPr>
        <w:t xml:space="preserve"> A su arbitrio queda, pues, encomendado. </w:t>
      </w:r>
    </w:p>
    <w:p w14:paraId="06C0BE6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Un abrazo. </w:t>
      </w:r>
    </w:p>
    <w:p w14:paraId="2B54F2D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Valle Inclán. </w:t>
      </w:r>
    </w:p>
    <w:p w14:paraId="74F6281B"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Salgo para Madrid.</w:t>
      </w:r>
    </w:p>
    <w:p w14:paraId="226D7E82"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p>
    <w:p w14:paraId="5D9B0DE0" w14:textId="77777777" w:rsidR="0096040F" w:rsidRPr="0096040F" w:rsidRDefault="0096040F" w:rsidP="000D16D5">
      <w:pPr>
        <w:tabs>
          <w:tab w:val="left" w:pos="2030"/>
        </w:tabs>
        <w:spacing w:after="40" w:line="280" w:lineRule="atLeast"/>
        <w:ind w:left="567" w:firstLine="426"/>
        <w:jc w:val="both"/>
        <w:rPr>
          <w:rFonts w:ascii="Garamond" w:eastAsia="Garamond" w:hAnsi="Garamond" w:cs="Garamond"/>
          <w:spacing w:val="4"/>
        </w:rPr>
      </w:pPr>
      <w:r w:rsidRPr="0096040F">
        <w:rPr>
          <w:rFonts w:ascii="Garamond" w:eastAsia="Garamond" w:hAnsi="Garamond" w:cs="Garamond"/>
          <w:spacing w:val="4"/>
        </w:rPr>
        <w:t xml:space="preserve">Por carta manuscrita fechada en Valladolid el 24 de septiembre del mismo año sabemos que Josefina Blanco remite a Rubén Darío por encargo de Valle-Inclán el original de </w:t>
      </w:r>
      <w:r w:rsidRPr="0096040F">
        <w:rPr>
          <w:rFonts w:ascii="Garamond" w:eastAsia="Garamond" w:hAnsi="Garamond" w:cs="Garamond"/>
          <w:i/>
          <w:iCs/>
          <w:spacing w:val="4"/>
        </w:rPr>
        <w:t>Voces de gesta</w:t>
      </w:r>
      <w:r w:rsidRPr="0096040F">
        <w:rPr>
          <w:rFonts w:ascii="Garamond" w:eastAsia="Garamond" w:hAnsi="Garamond" w:cs="Garamond"/>
          <w:spacing w:val="4"/>
        </w:rPr>
        <w:t xml:space="preserve"> para ser publicado en </w:t>
      </w:r>
      <w:r w:rsidRPr="0096040F">
        <w:rPr>
          <w:rFonts w:ascii="Garamond" w:eastAsia="Garamond" w:hAnsi="Garamond" w:cs="Garamond"/>
          <w:i/>
          <w:iCs/>
          <w:spacing w:val="4"/>
        </w:rPr>
        <w:lastRenderedPageBreak/>
        <w:t xml:space="preserve">Mundial </w:t>
      </w:r>
      <w:r w:rsidRPr="0096040F">
        <w:rPr>
          <w:rFonts w:ascii="Garamond" w:eastAsia="Garamond" w:hAnsi="Garamond" w:cs="Garamond"/>
          <w:spacing w:val="4"/>
        </w:rPr>
        <w:t xml:space="preserve">(documento </w:t>
      </w:r>
      <w:proofErr w:type="spellStart"/>
      <w:r w:rsidRPr="0096040F">
        <w:rPr>
          <w:rFonts w:ascii="Garamond" w:eastAsia="Garamond" w:hAnsi="Garamond" w:cs="Garamond"/>
          <w:spacing w:val="4"/>
        </w:rPr>
        <w:t>nº</w:t>
      </w:r>
      <w:proofErr w:type="spellEnd"/>
      <w:r w:rsidRPr="0096040F">
        <w:rPr>
          <w:rFonts w:ascii="Garamond" w:eastAsia="Garamond" w:hAnsi="Garamond" w:cs="Garamond"/>
          <w:spacing w:val="4"/>
        </w:rPr>
        <w:t xml:space="preserve"> 2039). La situación de precariedad económica debido a que Fernando Díaz de Mendoza se negó a representar </w:t>
      </w:r>
      <w:r w:rsidRPr="0096040F">
        <w:rPr>
          <w:rFonts w:ascii="Garamond" w:eastAsia="Garamond" w:hAnsi="Garamond" w:cs="Garamond"/>
          <w:i/>
          <w:iCs/>
          <w:spacing w:val="4"/>
        </w:rPr>
        <w:t>Voces de gesta</w:t>
      </w:r>
      <w:r w:rsidRPr="0096040F">
        <w:rPr>
          <w:rFonts w:ascii="Garamond" w:eastAsia="Garamond" w:hAnsi="Garamond" w:cs="Garamond"/>
          <w:spacing w:val="4"/>
        </w:rPr>
        <w:t xml:space="preserve"> en Pamplona, movió a Ramón del Valle-Inclán y a Josefina Blanco a volver con más intensidad a los asuntos editoriales (Rubio y </w:t>
      </w:r>
      <w:proofErr w:type="spellStart"/>
      <w:r w:rsidRPr="0096040F">
        <w:rPr>
          <w:rFonts w:ascii="Garamond" w:eastAsia="Garamond" w:hAnsi="Garamond" w:cs="Garamond"/>
          <w:spacing w:val="4"/>
        </w:rPr>
        <w:t>Deaño</w:t>
      </w:r>
      <w:proofErr w:type="spellEnd"/>
      <w:r w:rsidRPr="0096040F">
        <w:rPr>
          <w:rFonts w:ascii="Garamond" w:eastAsia="Garamond" w:hAnsi="Garamond" w:cs="Garamond"/>
          <w:spacing w:val="4"/>
        </w:rPr>
        <w:t>, 2011: 82):</w:t>
      </w:r>
    </w:p>
    <w:p w14:paraId="2070439C" w14:textId="77777777" w:rsidR="0096040F" w:rsidRPr="0096040F" w:rsidRDefault="0096040F" w:rsidP="000D16D5">
      <w:pPr>
        <w:tabs>
          <w:tab w:val="left" w:pos="2030"/>
        </w:tabs>
        <w:spacing w:after="40" w:line="280" w:lineRule="atLeast"/>
        <w:ind w:left="567" w:firstLine="426"/>
        <w:jc w:val="both"/>
        <w:rPr>
          <w:rFonts w:ascii="Garamond" w:eastAsia="Garamond" w:hAnsi="Garamond" w:cs="Garamond"/>
          <w:spacing w:val="4"/>
        </w:rPr>
      </w:pPr>
    </w:p>
    <w:p w14:paraId="0DDE8D78" w14:textId="77777777" w:rsidR="0096040F" w:rsidRPr="0096040F" w:rsidRDefault="0096040F" w:rsidP="000D16D5">
      <w:pPr>
        <w:tabs>
          <w:tab w:val="left" w:pos="2030"/>
        </w:tabs>
        <w:spacing w:after="40" w:line="280" w:lineRule="atLeast"/>
        <w:ind w:left="567" w:firstLine="426"/>
        <w:jc w:val="both"/>
        <w:rPr>
          <w:rFonts w:ascii="Garamond" w:eastAsia="Garamond" w:hAnsi="Garamond" w:cs="Garamond"/>
          <w:spacing w:val="4"/>
        </w:rPr>
      </w:pPr>
      <w:r w:rsidRPr="0096040F">
        <w:rPr>
          <w:rFonts w:ascii="Garamond" w:eastAsia="Garamond" w:hAnsi="Garamond" w:cs="Garamond"/>
          <w:spacing w:val="4"/>
        </w:rPr>
        <w:t>Valladolid – 24 – IX – 911</w:t>
      </w:r>
    </w:p>
    <w:p w14:paraId="2DE5E73F" w14:textId="77777777" w:rsidR="0096040F" w:rsidRPr="0096040F" w:rsidRDefault="0096040F" w:rsidP="000D16D5">
      <w:pPr>
        <w:tabs>
          <w:tab w:val="left" w:pos="2030"/>
        </w:tabs>
        <w:spacing w:after="40" w:line="280" w:lineRule="atLeast"/>
        <w:ind w:left="567" w:firstLine="426"/>
        <w:jc w:val="both"/>
        <w:rPr>
          <w:rFonts w:ascii="Garamond" w:eastAsia="Garamond" w:hAnsi="Garamond" w:cs="Garamond"/>
          <w:spacing w:val="4"/>
        </w:rPr>
      </w:pPr>
    </w:p>
    <w:p w14:paraId="67E52DA2" w14:textId="77777777" w:rsidR="0096040F" w:rsidRPr="0096040F" w:rsidRDefault="0096040F" w:rsidP="000D16D5">
      <w:pPr>
        <w:tabs>
          <w:tab w:val="left" w:pos="2030"/>
        </w:tabs>
        <w:spacing w:after="40" w:line="280" w:lineRule="atLeast"/>
        <w:ind w:left="567" w:firstLine="284"/>
        <w:jc w:val="both"/>
        <w:rPr>
          <w:rFonts w:ascii="Garamond" w:eastAsia="Garamond" w:hAnsi="Garamond" w:cs="Garamond"/>
          <w:spacing w:val="4"/>
        </w:rPr>
      </w:pPr>
      <w:r w:rsidRPr="0096040F">
        <w:rPr>
          <w:rFonts w:ascii="Garamond" w:eastAsia="Garamond" w:hAnsi="Garamond" w:cs="Garamond"/>
          <w:spacing w:val="4"/>
        </w:rPr>
        <w:t xml:space="preserve">Señor Don </w:t>
      </w:r>
    </w:p>
    <w:p w14:paraId="5E148035" w14:textId="25892D5E" w:rsidR="0096040F" w:rsidRPr="0096040F" w:rsidRDefault="0096040F" w:rsidP="000D16D5">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Rubén Darío.</w:t>
      </w:r>
    </w:p>
    <w:p w14:paraId="538761B8" w14:textId="77777777" w:rsidR="0096040F" w:rsidRPr="0096040F" w:rsidRDefault="0096040F" w:rsidP="000D16D5">
      <w:pPr>
        <w:tabs>
          <w:tab w:val="left" w:pos="2030"/>
        </w:tabs>
        <w:spacing w:after="40" w:line="280" w:lineRule="atLeast"/>
        <w:ind w:left="567" w:firstLine="567"/>
        <w:jc w:val="both"/>
        <w:rPr>
          <w:rFonts w:ascii="Garamond" w:eastAsia="Garamond" w:hAnsi="Garamond" w:cs="Garamond"/>
          <w:spacing w:val="4"/>
        </w:rPr>
      </w:pPr>
    </w:p>
    <w:p w14:paraId="0BBCC256" w14:textId="4299218C" w:rsidR="0096040F" w:rsidRPr="0096040F" w:rsidRDefault="000D16D5" w:rsidP="000D16D5">
      <w:pPr>
        <w:tabs>
          <w:tab w:val="left" w:pos="1134"/>
        </w:tabs>
        <w:spacing w:after="40" w:line="280" w:lineRule="atLeast"/>
        <w:jc w:val="both"/>
        <w:rPr>
          <w:rFonts w:ascii="Garamond" w:eastAsia="Garamond" w:hAnsi="Garamond" w:cs="Garamond"/>
          <w:spacing w:val="4"/>
        </w:rPr>
      </w:pPr>
      <w:r>
        <w:rPr>
          <w:rFonts w:ascii="Garamond" w:eastAsia="Garamond" w:hAnsi="Garamond" w:cs="Garamond"/>
          <w:spacing w:val="4"/>
        </w:rPr>
        <w:tab/>
      </w:r>
      <w:r w:rsidR="0096040F" w:rsidRPr="0096040F">
        <w:rPr>
          <w:rFonts w:ascii="Garamond" w:eastAsia="Garamond" w:hAnsi="Garamond" w:cs="Garamond"/>
          <w:spacing w:val="4"/>
        </w:rPr>
        <w:t>Distinguido amigo:</w:t>
      </w:r>
    </w:p>
    <w:p w14:paraId="637825B2" w14:textId="77777777" w:rsidR="0096040F" w:rsidRPr="0096040F" w:rsidRDefault="0096040F" w:rsidP="000D16D5">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Por encargo de Ramón, remito a V. el original que desea para el número de Navidad.</w:t>
      </w:r>
    </w:p>
    <w:p w14:paraId="134B104F" w14:textId="77777777" w:rsidR="0096040F" w:rsidRPr="0096040F" w:rsidRDefault="0096040F" w:rsidP="000D16D5">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Por lo que se refiere al recibo, ya mi marido le escribió y ahora me encarga se lo diga de nuevo, que V. ponga la cantidad que juzgue oportuna, atendiendo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los medios de la Revista y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las costumbres establecidas en ella.</w:t>
      </w:r>
    </w:p>
    <w:p w14:paraId="41BD56BA" w14:textId="02D203A0" w:rsidR="0096040F" w:rsidRPr="0096040F" w:rsidRDefault="0096040F" w:rsidP="000D16D5">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Con saludos de mi marido queda de V. siempre </w:t>
      </w:r>
      <w:proofErr w:type="spellStart"/>
      <w:r w:rsidRPr="0096040F">
        <w:rPr>
          <w:rFonts w:ascii="Garamond" w:eastAsia="Garamond" w:hAnsi="Garamond" w:cs="Garamond"/>
          <w:spacing w:val="4"/>
        </w:rPr>
        <w:t>atta</w:t>
      </w:r>
      <w:proofErr w:type="spellEnd"/>
      <w:r w:rsidRPr="0096040F">
        <w:rPr>
          <w:rFonts w:ascii="Garamond" w:eastAsia="Garamond" w:hAnsi="Garamond" w:cs="Garamond"/>
          <w:spacing w:val="4"/>
        </w:rPr>
        <w:t xml:space="preserve"> amiga y admiradora</w:t>
      </w:r>
    </w:p>
    <w:p w14:paraId="17B507F9" w14:textId="77777777" w:rsidR="0096040F" w:rsidRPr="0096040F" w:rsidRDefault="0096040F" w:rsidP="000D16D5">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ab/>
      </w:r>
      <w:r w:rsidRPr="0096040F">
        <w:rPr>
          <w:rFonts w:ascii="Garamond" w:eastAsia="Garamond" w:hAnsi="Garamond" w:cs="Garamond"/>
          <w:spacing w:val="4"/>
        </w:rPr>
        <w:tab/>
        <w:t>q l b l m</w:t>
      </w:r>
    </w:p>
    <w:p w14:paraId="16FF8C3D" w14:textId="77777777" w:rsidR="0096040F" w:rsidRPr="0096040F" w:rsidRDefault="0096040F" w:rsidP="000D16D5">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Josefina B de Valle-Inclán</w:t>
      </w:r>
    </w:p>
    <w:p w14:paraId="64B3BD26" w14:textId="77777777" w:rsidR="0096040F" w:rsidRPr="0096040F" w:rsidRDefault="0096040F" w:rsidP="000D16D5">
      <w:pPr>
        <w:tabs>
          <w:tab w:val="left" w:pos="2030"/>
        </w:tabs>
        <w:spacing w:after="40" w:line="280" w:lineRule="atLeast"/>
        <w:ind w:left="567" w:firstLine="567"/>
        <w:jc w:val="both"/>
        <w:rPr>
          <w:rFonts w:ascii="Garamond" w:eastAsia="Garamond" w:hAnsi="Garamond" w:cs="Garamond"/>
          <w:spacing w:val="4"/>
        </w:rPr>
      </w:pPr>
    </w:p>
    <w:p w14:paraId="5E6C5576" w14:textId="77777777" w:rsidR="0096040F" w:rsidRPr="0096040F" w:rsidRDefault="0096040F" w:rsidP="000D16D5">
      <w:pPr>
        <w:tabs>
          <w:tab w:val="left" w:pos="2030"/>
        </w:tabs>
        <w:spacing w:after="40" w:line="280" w:lineRule="atLeast"/>
        <w:ind w:left="567" w:firstLine="567"/>
        <w:jc w:val="both"/>
        <w:rPr>
          <w:rFonts w:ascii="Garamond" w:eastAsia="Garamond" w:hAnsi="Garamond" w:cs="Garamond"/>
          <w:spacing w:val="4"/>
        </w:rPr>
      </w:pPr>
      <w:r w:rsidRPr="0096040F">
        <w:rPr>
          <w:rFonts w:ascii="Garamond" w:eastAsia="Garamond" w:hAnsi="Garamond" w:cs="Garamond"/>
          <w:spacing w:val="4"/>
        </w:rPr>
        <w:t>[…] Hotel de Francia</w:t>
      </w:r>
    </w:p>
    <w:p w14:paraId="7D1776F7" w14:textId="608999F5"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83BDF8A" w14:textId="19E43701" w:rsidR="0096040F" w:rsidRPr="0096040F" w:rsidRDefault="00C10EF1" w:rsidP="00C10EF1">
      <w:pPr>
        <w:tabs>
          <w:tab w:val="left" w:pos="2030"/>
        </w:tabs>
        <w:spacing w:after="40" w:line="280" w:lineRule="atLeast"/>
        <w:ind w:firstLine="851"/>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anchor distT="0" distB="0" distL="114300" distR="114300" simplePos="0" relativeHeight="251675648" behindDoc="0" locked="0" layoutInCell="1" allowOverlap="1" wp14:anchorId="50EBA22B" wp14:editId="34FFF5F2">
            <wp:simplePos x="0" y="0"/>
            <wp:positionH relativeFrom="margin">
              <wp:posOffset>2749149</wp:posOffset>
            </wp:positionH>
            <wp:positionV relativeFrom="paragraph">
              <wp:posOffset>7620</wp:posOffset>
            </wp:positionV>
            <wp:extent cx="1954014" cy="3078079"/>
            <wp:effectExtent l="0" t="0" r="8255" b="8255"/>
            <wp:wrapNone/>
            <wp:docPr id="1088961683" name="Imagen 1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961683" name="Imagen 15" descr="Texto, Carta&#10;&#10;Descripción generada automáticamente"/>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351"/>
                    <a:stretch/>
                  </pic:blipFill>
                  <pic:spPr bwMode="auto">
                    <a:xfrm>
                      <a:off x="0" y="0"/>
                      <a:ext cx="1954014" cy="307807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7C6F099F" wp14:editId="0D8B531B">
            <wp:extent cx="1790332" cy="3086391"/>
            <wp:effectExtent l="0" t="0" r="635" b="0"/>
            <wp:docPr id="2006416620" name="Imagen 1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416620" name="Imagen 14" descr="Texto, Carta&#10;&#10;Descripción generada automáticamente"/>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5645" t="3197" r="7505" b="3546"/>
                    <a:stretch/>
                  </pic:blipFill>
                  <pic:spPr bwMode="auto">
                    <a:xfrm>
                      <a:off x="0" y="0"/>
                      <a:ext cx="1833521" cy="3160846"/>
                    </a:xfrm>
                    <a:prstGeom prst="rect">
                      <a:avLst/>
                    </a:prstGeom>
                    <a:noFill/>
                    <a:ln>
                      <a:noFill/>
                    </a:ln>
                    <a:extLst>
                      <a:ext uri="{53640926-AAD7-44D8-BBD7-CCE9431645EC}">
                        <a14:shadowObscured xmlns:a14="http://schemas.microsoft.com/office/drawing/2010/main"/>
                      </a:ext>
                    </a:extLst>
                  </pic:spPr>
                </pic:pic>
              </a:graphicData>
            </a:graphic>
          </wp:inline>
        </w:drawing>
      </w:r>
      <w:r w:rsidR="0096040F" w:rsidRPr="0096040F">
        <w:rPr>
          <w:rFonts w:ascii="Garamond" w:eastAsia="Garamond" w:hAnsi="Garamond" w:cs="Garamond"/>
          <w:spacing w:val="4"/>
          <w:sz w:val="26"/>
          <w:szCs w:val="26"/>
        </w:rPr>
        <w:t xml:space="preserve">  </w:t>
      </w:r>
    </w:p>
    <w:p w14:paraId="7BFB63B5" w14:textId="2CF81F2B" w:rsidR="0096040F" w:rsidRPr="0096040F" w:rsidRDefault="000D16D5" w:rsidP="000D16D5">
      <w:pPr>
        <w:tabs>
          <w:tab w:val="left" w:pos="2030"/>
          <w:tab w:val="left" w:pos="5529"/>
        </w:tabs>
        <w:spacing w:after="40" w:line="280" w:lineRule="atLeast"/>
        <w:ind w:firstLine="567"/>
        <w:jc w:val="both"/>
        <w:rPr>
          <w:rFonts w:ascii="Garamond" w:eastAsia="Garamond" w:hAnsi="Garamond" w:cs="Garamond"/>
          <w:spacing w:val="4"/>
          <w:sz w:val="22"/>
          <w:szCs w:val="22"/>
        </w:rPr>
      </w:pPr>
      <w:r>
        <w:rPr>
          <w:rFonts w:ascii="Garamond" w:eastAsia="Garamond" w:hAnsi="Garamond" w:cs="Garamond"/>
          <w:spacing w:val="4"/>
          <w:sz w:val="26"/>
          <w:szCs w:val="26"/>
        </w:rPr>
        <w:tab/>
      </w:r>
      <w:r w:rsidR="0096040F" w:rsidRPr="0096040F">
        <w:rPr>
          <w:rFonts w:ascii="Garamond" w:eastAsia="Garamond" w:hAnsi="Garamond" w:cs="Garamond"/>
          <w:spacing w:val="4"/>
          <w:sz w:val="22"/>
          <w:szCs w:val="22"/>
        </w:rPr>
        <w:t>Fig. 32</w:t>
      </w:r>
      <w:r>
        <w:rPr>
          <w:rFonts w:ascii="Garamond" w:eastAsia="Garamond" w:hAnsi="Garamond" w:cs="Garamond"/>
          <w:spacing w:val="4"/>
          <w:sz w:val="22"/>
          <w:szCs w:val="22"/>
        </w:rPr>
        <w:tab/>
      </w:r>
      <w:r w:rsidR="0096040F" w:rsidRPr="0096040F">
        <w:rPr>
          <w:rFonts w:ascii="Garamond" w:eastAsia="Garamond" w:hAnsi="Garamond" w:cs="Garamond"/>
          <w:spacing w:val="4"/>
          <w:sz w:val="22"/>
          <w:szCs w:val="22"/>
        </w:rPr>
        <w:t>Fig. 33</w:t>
      </w:r>
    </w:p>
    <w:p w14:paraId="762D07E5"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894C0D2" w14:textId="77777777" w:rsidR="0096040F" w:rsidRPr="0096040F" w:rsidRDefault="0096040F" w:rsidP="000D16D5">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carta del </w:t>
      </w:r>
      <w:bookmarkStart w:id="6" w:name="_Hlk167483916"/>
      <w:r w:rsidRPr="0096040F">
        <w:rPr>
          <w:rFonts w:ascii="Garamond" w:eastAsia="Garamond" w:hAnsi="Garamond" w:cs="Garamond"/>
          <w:spacing w:val="4"/>
          <w:sz w:val="26"/>
          <w:szCs w:val="26"/>
        </w:rPr>
        <w:t>5 de octubre de 1911</w:t>
      </w:r>
      <w:bookmarkEnd w:id="6"/>
      <w:r w:rsidRPr="0096040F">
        <w:rPr>
          <w:rFonts w:ascii="Garamond" w:eastAsia="Garamond" w:hAnsi="Garamond" w:cs="Garamond"/>
          <w:spacing w:val="4"/>
          <w:sz w:val="26"/>
          <w:szCs w:val="26"/>
        </w:rPr>
        <w:t xml:space="preserve">, Josefina Blanco se encuentra de gira en Burgos con la compañía María Guerrero, desde allí sigue pendiente de que el original llegue a publicarse en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en el número de final del año y pide a Rubén Darío que le confirme la recepción del original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2040):</w:t>
      </w:r>
    </w:p>
    <w:p w14:paraId="3DB6100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C91D149"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Burgos </w:t>
      </w:r>
      <w:r w:rsidRPr="0096040F">
        <w:rPr>
          <w:rFonts w:eastAsia="Garamond"/>
          <w:b/>
          <w:bCs/>
          <w:spacing w:val="4"/>
        </w:rPr>
        <w:t>‒</w:t>
      </w:r>
      <w:r w:rsidRPr="0096040F">
        <w:rPr>
          <w:rFonts w:ascii="Garamond" w:eastAsia="Garamond" w:hAnsi="Garamond" w:cs="Garamond"/>
          <w:spacing w:val="4"/>
        </w:rPr>
        <w:t xml:space="preserve"> 5 </w:t>
      </w:r>
      <w:r w:rsidRPr="0096040F">
        <w:rPr>
          <w:rFonts w:eastAsia="Garamond"/>
          <w:b/>
          <w:bCs/>
          <w:spacing w:val="4"/>
        </w:rPr>
        <w:t>‒</w:t>
      </w:r>
      <w:r w:rsidRPr="0096040F">
        <w:rPr>
          <w:rFonts w:ascii="Garamond" w:eastAsia="Garamond" w:hAnsi="Garamond" w:cs="Garamond"/>
          <w:spacing w:val="4"/>
        </w:rPr>
        <w:t xml:space="preserve"> X </w:t>
      </w:r>
      <w:r w:rsidRPr="0096040F">
        <w:rPr>
          <w:rFonts w:eastAsia="Garamond"/>
          <w:b/>
          <w:bCs/>
          <w:spacing w:val="4"/>
        </w:rPr>
        <w:t>‒</w:t>
      </w:r>
      <w:r w:rsidRPr="0096040F">
        <w:rPr>
          <w:rFonts w:ascii="Garamond" w:eastAsia="Garamond" w:hAnsi="Garamond" w:cs="Garamond"/>
          <w:spacing w:val="4"/>
        </w:rPr>
        <w:t xml:space="preserve"> 911 </w:t>
      </w:r>
    </w:p>
    <w:p w14:paraId="511690D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Señor Don </w:t>
      </w:r>
    </w:p>
    <w:p w14:paraId="69BF9891" w14:textId="15E34046"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w:t>
      </w:r>
      <w:r w:rsidR="00A0790E" w:rsidRPr="00A0790E">
        <w:rPr>
          <w:rFonts w:ascii="Garamond" w:eastAsia="Garamond" w:hAnsi="Garamond" w:cs="Garamond"/>
          <w:spacing w:val="4"/>
        </w:rPr>
        <w:t xml:space="preserve">  </w:t>
      </w:r>
      <w:r w:rsidRPr="0096040F">
        <w:rPr>
          <w:rFonts w:ascii="Garamond" w:eastAsia="Garamond" w:hAnsi="Garamond" w:cs="Garamond"/>
          <w:spacing w:val="4"/>
        </w:rPr>
        <w:t xml:space="preserve">Rubén </w:t>
      </w:r>
      <w:proofErr w:type="spellStart"/>
      <w:r w:rsidRPr="0096040F">
        <w:rPr>
          <w:rFonts w:ascii="Garamond" w:eastAsia="Garamond" w:hAnsi="Garamond" w:cs="Garamond"/>
          <w:spacing w:val="4"/>
        </w:rPr>
        <w:t>Dario</w:t>
      </w:r>
      <w:proofErr w:type="spellEnd"/>
      <w:r w:rsidRPr="0096040F">
        <w:rPr>
          <w:rFonts w:ascii="Garamond" w:eastAsia="Garamond" w:hAnsi="Garamond" w:cs="Garamond"/>
          <w:spacing w:val="4"/>
        </w:rPr>
        <w:t xml:space="preserve">. </w:t>
      </w:r>
    </w:p>
    <w:p w14:paraId="764CD44E"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Distinguido amigo. </w:t>
      </w:r>
    </w:p>
    <w:p w14:paraId="7C79A82C" w14:textId="77777777" w:rsidR="0096040F" w:rsidRPr="0096040F" w:rsidRDefault="0096040F" w:rsidP="00A0790E">
      <w:pPr>
        <w:tabs>
          <w:tab w:val="left" w:pos="2030"/>
        </w:tabs>
        <w:spacing w:after="40" w:line="280" w:lineRule="atLeast"/>
        <w:ind w:left="567" w:firstLine="142"/>
        <w:jc w:val="both"/>
        <w:rPr>
          <w:rFonts w:ascii="Garamond" w:eastAsia="Garamond" w:hAnsi="Garamond" w:cs="Garamond"/>
          <w:spacing w:val="4"/>
        </w:rPr>
      </w:pPr>
      <w:r w:rsidRPr="0096040F">
        <w:rPr>
          <w:rFonts w:ascii="Garamond" w:eastAsia="Garamond" w:hAnsi="Garamond" w:cs="Garamond"/>
          <w:spacing w:val="4"/>
        </w:rPr>
        <w:t xml:space="preserve">Desde Valladolid, remito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V un original que deseaba para el numero de “Mundial”, que ha de salir por Nochebuena. </w:t>
      </w:r>
    </w:p>
    <w:p w14:paraId="6235994B" w14:textId="77777777" w:rsidR="0096040F" w:rsidRPr="0096040F" w:rsidRDefault="0096040F" w:rsidP="000D16D5">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  Como no he recibido contestación de V, temo que se haya extraviado y por lo tanto suplico a V me diga si es así para hacer la </w:t>
      </w:r>
      <w:proofErr w:type="spellStart"/>
      <w:r w:rsidRPr="0096040F">
        <w:rPr>
          <w:rFonts w:ascii="Garamond" w:eastAsia="Garamond" w:hAnsi="Garamond" w:cs="Garamond"/>
          <w:spacing w:val="4"/>
        </w:rPr>
        <w:t>reclamacion</w:t>
      </w:r>
      <w:proofErr w:type="spellEnd"/>
      <w:r w:rsidRPr="0096040F">
        <w:rPr>
          <w:rFonts w:ascii="Garamond" w:eastAsia="Garamond" w:hAnsi="Garamond" w:cs="Garamond"/>
          <w:spacing w:val="4"/>
        </w:rPr>
        <w:t xml:space="preserve"> oportunamente. </w:t>
      </w:r>
    </w:p>
    <w:p w14:paraId="3D46AF15" w14:textId="77777777" w:rsidR="0096040F" w:rsidRPr="0096040F" w:rsidRDefault="0096040F" w:rsidP="000D16D5">
      <w:pPr>
        <w:tabs>
          <w:tab w:val="left" w:pos="2030"/>
        </w:tabs>
        <w:spacing w:after="40" w:line="280" w:lineRule="atLeast"/>
        <w:ind w:left="567"/>
        <w:jc w:val="both"/>
        <w:rPr>
          <w:rFonts w:ascii="Garamond" w:eastAsia="Garamond" w:hAnsi="Garamond" w:cs="Garamond"/>
          <w:spacing w:val="4"/>
        </w:rPr>
      </w:pPr>
      <w:r w:rsidRPr="0096040F">
        <w:rPr>
          <w:rFonts w:ascii="Garamond" w:eastAsia="Garamond" w:hAnsi="Garamond" w:cs="Garamond"/>
          <w:spacing w:val="4"/>
        </w:rPr>
        <w:t xml:space="preserve">  Hasta el </w:t>
      </w:r>
      <w:proofErr w:type="spellStart"/>
      <w:r w:rsidRPr="0096040F">
        <w:rPr>
          <w:rFonts w:ascii="Garamond" w:eastAsia="Garamond" w:hAnsi="Garamond" w:cs="Garamond"/>
          <w:spacing w:val="4"/>
        </w:rPr>
        <w:t>dia</w:t>
      </w:r>
      <w:proofErr w:type="spellEnd"/>
      <w:r w:rsidRPr="0096040F">
        <w:rPr>
          <w:rFonts w:ascii="Garamond" w:eastAsia="Garamond" w:hAnsi="Garamond" w:cs="Garamond"/>
          <w:spacing w:val="4"/>
        </w:rPr>
        <w:t xml:space="preserve"> 23 del corriente permaneceré en Zaragoza y allí espero sus noticias, siempre gratas para nosotros. </w:t>
      </w:r>
    </w:p>
    <w:p w14:paraId="5BB7947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      De V </w:t>
      </w:r>
      <w:proofErr w:type="spellStart"/>
      <w:r w:rsidRPr="0096040F">
        <w:rPr>
          <w:rFonts w:ascii="Garamond" w:eastAsia="Garamond" w:hAnsi="Garamond" w:cs="Garamond"/>
          <w:spacing w:val="4"/>
        </w:rPr>
        <w:t>afma</w:t>
      </w:r>
      <w:proofErr w:type="spellEnd"/>
      <w:r w:rsidRPr="0096040F">
        <w:rPr>
          <w:rFonts w:ascii="Garamond" w:eastAsia="Garamond" w:hAnsi="Garamond" w:cs="Garamond"/>
          <w:spacing w:val="4"/>
        </w:rPr>
        <w:t xml:space="preserve"> a y a q b s m </w:t>
      </w:r>
    </w:p>
    <w:p w14:paraId="2CC873C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spacing w:val="4"/>
        </w:rPr>
        <w:t xml:space="preserve">Josefina B de </w:t>
      </w:r>
    </w:p>
    <w:p w14:paraId="210E5025" w14:textId="742F5159" w:rsidR="0096040F" w:rsidRPr="0096040F" w:rsidRDefault="0096040F" w:rsidP="00A0790E">
      <w:pPr>
        <w:tabs>
          <w:tab w:val="left" w:pos="2030"/>
        </w:tabs>
        <w:spacing w:after="40" w:line="280" w:lineRule="atLeast"/>
        <w:ind w:firstLine="567"/>
        <w:jc w:val="right"/>
        <w:rPr>
          <w:rFonts w:ascii="Garamond" w:eastAsia="Garamond" w:hAnsi="Garamond" w:cs="Garamond"/>
          <w:spacing w:val="4"/>
        </w:rPr>
      </w:pPr>
      <w:r w:rsidRPr="0096040F">
        <w:rPr>
          <w:rFonts w:ascii="Garamond" w:eastAsia="Garamond" w:hAnsi="Garamond" w:cs="Garamond"/>
          <w:spacing w:val="4"/>
        </w:rPr>
        <w:t xml:space="preserve">Valle </w:t>
      </w:r>
      <w:r w:rsidRPr="0096040F">
        <w:rPr>
          <w:rFonts w:eastAsia="Garamond"/>
          <w:b/>
          <w:bCs/>
          <w:spacing w:val="4"/>
        </w:rPr>
        <w:t>‒</w:t>
      </w:r>
      <w:r w:rsidRPr="0096040F">
        <w:rPr>
          <w:rFonts w:ascii="Garamond" w:eastAsia="Garamond" w:hAnsi="Garamond" w:cs="Garamond"/>
          <w:spacing w:val="4"/>
        </w:rPr>
        <w:t xml:space="preserve"> Inclán </w:t>
      </w:r>
    </w:p>
    <w:p w14:paraId="3D254D6B" w14:textId="2F02FB0C" w:rsidR="0096040F" w:rsidRPr="0096040F" w:rsidRDefault="0096040F" w:rsidP="00A0790E">
      <w:pPr>
        <w:tabs>
          <w:tab w:val="left" w:pos="2030"/>
        </w:tabs>
        <w:spacing w:after="40" w:line="280" w:lineRule="atLeast"/>
        <w:ind w:firstLine="567"/>
        <w:jc w:val="right"/>
        <w:rPr>
          <w:rFonts w:ascii="Garamond" w:eastAsia="Garamond" w:hAnsi="Garamond" w:cs="Garamond"/>
          <w:spacing w:val="4"/>
        </w:rPr>
      </w:pPr>
      <w:r w:rsidRPr="0096040F">
        <w:rPr>
          <w:rFonts w:ascii="Garamond" w:eastAsia="Garamond" w:hAnsi="Garamond" w:cs="Garamond"/>
          <w:spacing w:val="4"/>
        </w:rPr>
        <w:t>S/C Calle la Yedra = 7 y 9 = Zaragoza</w:t>
      </w:r>
    </w:p>
    <w:p w14:paraId="5B17E1A1" w14:textId="0B414588"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3E37BC93" w14:textId="5650B5F9" w:rsidR="0096040F" w:rsidRPr="0096040F" w:rsidRDefault="00A0790E" w:rsidP="00AB6954">
      <w:pPr>
        <w:tabs>
          <w:tab w:val="left" w:pos="2030"/>
        </w:tabs>
        <w:spacing w:after="40" w:line="280" w:lineRule="atLeast"/>
        <w:ind w:firstLine="709"/>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anchor distT="0" distB="0" distL="114300" distR="114300" simplePos="0" relativeHeight="251676672" behindDoc="0" locked="0" layoutInCell="1" allowOverlap="1" wp14:anchorId="24E15BE2" wp14:editId="3CB52CFA">
            <wp:simplePos x="0" y="0"/>
            <wp:positionH relativeFrom="margin">
              <wp:posOffset>2708676</wp:posOffset>
            </wp:positionH>
            <wp:positionV relativeFrom="paragraph">
              <wp:posOffset>6985</wp:posOffset>
            </wp:positionV>
            <wp:extent cx="1785307" cy="3029287"/>
            <wp:effectExtent l="0" t="0" r="5715" b="0"/>
            <wp:wrapNone/>
            <wp:docPr id="1890293603" name="Imagen 1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293603" name="Imagen 11" descr="Texto, Carta&#10;&#10;Descripción generada automáticamente"/>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617"/>
                    <a:stretch/>
                  </pic:blipFill>
                  <pic:spPr bwMode="auto">
                    <a:xfrm>
                      <a:off x="0" y="0"/>
                      <a:ext cx="1785307" cy="302928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spacing w:val="4"/>
          <w:sz w:val="26"/>
          <w:szCs w:val="26"/>
        </w:rPr>
        <w:t xml:space="preserve"> </w:t>
      </w:r>
      <w:r w:rsidR="0096040F" w:rsidRPr="0096040F">
        <w:rPr>
          <w:rFonts w:ascii="Garamond" w:eastAsia="Garamond" w:hAnsi="Garamond" w:cs="Garamond"/>
          <w:noProof/>
          <w:spacing w:val="4"/>
          <w:sz w:val="26"/>
          <w:szCs w:val="26"/>
        </w:rPr>
        <w:drawing>
          <wp:inline distT="0" distB="0" distL="0" distR="0" wp14:anchorId="2DECF9E0" wp14:editId="39924D88">
            <wp:extent cx="1792571" cy="3031080"/>
            <wp:effectExtent l="0" t="0" r="0" b="0"/>
            <wp:docPr id="1555328591" name="Imagen 10"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328591" name="Imagen 10" descr="Texto, Carta&#10;&#10;Descripción generada automáticamente"/>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6033" t="2593" r="7552" b="4826"/>
                    <a:stretch/>
                  </pic:blipFill>
                  <pic:spPr bwMode="auto">
                    <a:xfrm>
                      <a:off x="0" y="0"/>
                      <a:ext cx="1860019" cy="3145128"/>
                    </a:xfrm>
                    <a:prstGeom prst="rect">
                      <a:avLst/>
                    </a:prstGeom>
                    <a:noFill/>
                    <a:ln>
                      <a:noFill/>
                    </a:ln>
                    <a:extLst>
                      <a:ext uri="{53640926-AAD7-44D8-BBD7-CCE9431645EC}">
                        <a14:shadowObscured xmlns:a14="http://schemas.microsoft.com/office/drawing/2010/main"/>
                      </a:ext>
                    </a:extLst>
                  </pic:spPr>
                </pic:pic>
              </a:graphicData>
            </a:graphic>
          </wp:inline>
        </w:drawing>
      </w:r>
      <w:r w:rsidR="0096040F" w:rsidRPr="0096040F">
        <w:rPr>
          <w:rFonts w:ascii="Garamond" w:eastAsia="Garamond" w:hAnsi="Garamond" w:cs="Garamond"/>
          <w:spacing w:val="4"/>
          <w:sz w:val="26"/>
          <w:szCs w:val="26"/>
        </w:rPr>
        <w:t xml:space="preserve">   </w:t>
      </w:r>
    </w:p>
    <w:p w14:paraId="7B4A1A22" w14:textId="50FE2258" w:rsidR="0096040F" w:rsidRPr="0096040F" w:rsidRDefault="00A0790E" w:rsidP="00AB6954">
      <w:pPr>
        <w:tabs>
          <w:tab w:val="left" w:pos="1843"/>
          <w:tab w:val="left" w:pos="5387"/>
        </w:tabs>
        <w:spacing w:after="40" w:line="280" w:lineRule="atLeast"/>
        <w:ind w:firstLine="567"/>
        <w:jc w:val="both"/>
        <w:rPr>
          <w:rFonts w:ascii="Garamond" w:eastAsia="Garamond" w:hAnsi="Garamond" w:cs="Garamond"/>
          <w:spacing w:val="4"/>
        </w:rPr>
      </w:pPr>
      <w:r>
        <w:rPr>
          <w:rFonts w:ascii="Garamond" w:eastAsia="Garamond" w:hAnsi="Garamond" w:cs="Garamond"/>
          <w:spacing w:val="4"/>
          <w:sz w:val="26"/>
          <w:szCs w:val="26"/>
        </w:rPr>
        <w:tab/>
      </w:r>
      <w:r w:rsidR="0096040F" w:rsidRPr="0096040F">
        <w:rPr>
          <w:rFonts w:ascii="Garamond" w:eastAsia="Garamond" w:hAnsi="Garamond" w:cs="Garamond"/>
          <w:spacing w:val="4"/>
        </w:rPr>
        <w:t>Fig. 34</w:t>
      </w:r>
      <w:r>
        <w:rPr>
          <w:rFonts w:ascii="Garamond" w:eastAsia="Garamond" w:hAnsi="Garamond" w:cs="Garamond"/>
          <w:spacing w:val="4"/>
        </w:rPr>
        <w:tab/>
      </w:r>
      <w:r w:rsidR="0096040F" w:rsidRPr="0096040F">
        <w:rPr>
          <w:rFonts w:ascii="Garamond" w:eastAsia="Garamond" w:hAnsi="Garamond" w:cs="Garamond"/>
          <w:spacing w:val="4"/>
        </w:rPr>
        <w:t>Fig. 35</w:t>
      </w:r>
    </w:p>
    <w:p w14:paraId="05975E83"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AE7131E" w14:textId="7E1750BA" w:rsidR="0096040F" w:rsidRPr="0096040F" w:rsidRDefault="0096040F" w:rsidP="00A0790E">
      <w:pPr>
        <w:tabs>
          <w:tab w:val="left" w:pos="2030"/>
        </w:tabs>
        <w:spacing w:after="40" w:line="280" w:lineRule="atLeast"/>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Finalmente, el 9 de octubre la compañía María Guerrero-Mendoza inició su temporada en Zaragoza. Allí se encuentra Valle Inclán con su mujer dos días después y el 12 de octubre la compañía Guerrero-Mendoza estrenó en el teatro Circo de Zaragoza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(Hormigón, 2006, I: 589). Por último, el 18 de octubre, Valle-Inclán escribe una carta desde Zaragoza a Rubén Darío en la que le agradece el cheque recibido por la publicación de la primera jornada de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y le pide que gestione el próximo pago por adelantado “porque los viajes del verano me han costado un platal” (Hormigón, 2006, III: 108).</w:t>
      </w:r>
    </w:p>
    <w:p w14:paraId="5DD50A76"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Por último, Valle-Inclán reclama a Rubén Darío en una tarjeta de comienzos de 1912 el prólogo de </w:t>
      </w:r>
      <w:r w:rsidRPr="0096040F">
        <w:rPr>
          <w:rFonts w:ascii="Garamond" w:eastAsia="Garamond" w:hAnsi="Garamond" w:cs="Garamond"/>
          <w:i/>
          <w:iCs/>
          <w:spacing w:val="4"/>
          <w:sz w:val="26"/>
          <w:szCs w:val="26"/>
        </w:rPr>
        <w:t>Voces de gesta</w:t>
      </w:r>
      <w:r w:rsidRPr="0096040F">
        <w:rPr>
          <w:rFonts w:ascii="Garamond" w:eastAsia="Garamond" w:hAnsi="Garamond" w:cs="Garamond"/>
          <w:spacing w:val="4"/>
          <w:sz w:val="26"/>
          <w:szCs w:val="26"/>
        </w:rPr>
        <w:t xml:space="preserve">, ya que solamente falta ese primer pliego para que se publique el libro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2035):</w:t>
      </w:r>
    </w:p>
    <w:p w14:paraId="50FF4348"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097D9527" w14:textId="6670AA9F" w:rsidR="00A0790E" w:rsidRPr="00A0790E" w:rsidRDefault="0096040F" w:rsidP="00A0790E">
      <w:pPr>
        <w:tabs>
          <w:tab w:val="left" w:pos="2030"/>
        </w:tabs>
        <w:spacing w:after="40" w:line="280" w:lineRule="atLeast"/>
        <w:ind w:left="1134" w:hanging="567"/>
        <w:rPr>
          <w:rFonts w:ascii="Garamond" w:eastAsia="Garamond" w:hAnsi="Garamond" w:cs="Garamond"/>
          <w:spacing w:val="4"/>
        </w:rPr>
      </w:pPr>
      <w:r w:rsidRPr="0096040F">
        <w:rPr>
          <w:rFonts w:ascii="Garamond" w:eastAsia="Garamond" w:hAnsi="Garamond" w:cs="Garamond"/>
          <w:spacing w:val="4"/>
        </w:rPr>
        <w:t xml:space="preserve">Querido </w:t>
      </w:r>
      <w:proofErr w:type="spellStart"/>
      <w:r w:rsidRPr="0096040F">
        <w:rPr>
          <w:rFonts w:ascii="Garamond" w:eastAsia="Garamond" w:hAnsi="Garamond" w:cs="Garamond"/>
          <w:spacing w:val="4"/>
        </w:rPr>
        <w:t>Dario</w:t>
      </w:r>
      <w:proofErr w:type="spellEnd"/>
      <w:r w:rsidRPr="0096040F">
        <w:rPr>
          <w:rFonts w:ascii="Garamond" w:eastAsia="Garamond" w:hAnsi="Garamond" w:cs="Garamond"/>
          <w:spacing w:val="4"/>
        </w:rPr>
        <w:t xml:space="preserve">: </w:t>
      </w:r>
      <w:proofErr w:type="gramStart"/>
      <w:r w:rsidRPr="0096040F">
        <w:rPr>
          <w:rFonts w:ascii="Garamond" w:eastAsia="Garamond" w:hAnsi="Garamond" w:cs="Garamond"/>
          <w:spacing w:val="4"/>
        </w:rPr>
        <w:t xml:space="preserve">Estoy esperando con ansia la introducción </w:t>
      </w:r>
      <w:proofErr w:type="spellStart"/>
      <w:r w:rsidRPr="0096040F">
        <w:rPr>
          <w:rFonts w:ascii="Garamond" w:eastAsia="Garamond" w:hAnsi="Garamond" w:cs="Garamond"/>
          <w:spacing w:val="4"/>
        </w:rPr>
        <w:t>á</w:t>
      </w:r>
      <w:proofErr w:type="spellEnd"/>
      <w:r w:rsidRPr="0096040F">
        <w:rPr>
          <w:rFonts w:ascii="Garamond" w:eastAsia="Garamond" w:hAnsi="Garamond" w:cs="Garamond"/>
          <w:spacing w:val="4"/>
        </w:rPr>
        <w:t xml:space="preserve"> “Voces de Gesta!</w:t>
      </w:r>
      <w:proofErr w:type="gramEnd"/>
      <w:r w:rsidRPr="0096040F">
        <w:rPr>
          <w:rFonts w:ascii="Garamond" w:eastAsia="Garamond" w:hAnsi="Garamond" w:cs="Garamond"/>
          <w:spacing w:val="4"/>
        </w:rPr>
        <w:t xml:space="preserve"> Tengo ya impresa la obra, y solo falta tirar el primer pliego. </w:t>
      </w:r>
    </w:p>
    <w:p w14:paraId="6BC50901" w14:textId="0770B287" w:rsidR="0096040F" w:rsidRPr="0096040F" w:rsidRDefault="0096040F" w:rsidP="00A0790E">
      <w:pPr>
        <w:tabs>
          <w:tab w:val="left" w:pos="2030"/>
        </w:tabs>
        <w:spacing w:after="40" w:line="280" w:lineRule="atLeast"/>
        <w:ind w:left="1134" w:hanging="567"/>
        <w:rPr>
          <w:rFonts w:ascii="Garamond" w:eastAsia="Garamond" w:hAnsi="Garamond" w:cs="Garamond"/>
          <w:spacing w:val="4"/>
        </w:rPr>
      </w:pPr>
      <w:r w:rsidRPr="0096040F">
        <w:rPr>
          <w:rFonts w:ascii="Garamond" w:eastAsia="Garamond" w:hAnsi="Garamond" w:cs="Garamond"/>
          <w:spacing w:val="4"/>
        </w:rPr>
        <w:t xml:space="preserve">En estos tiempos he terminado “La Marquesa Rosalinda” toda ella en rimas un poco estrafalaria, como usted habrá visto por el </w:t>
      </w:r>
      <w:proofErr w:type="spellStart"/>
      <w:r w:rsidRPr="0096040F">
        <w:rPr>
          <w:rFonts w:ascii="Garamond" w:eastAsia="Garamond" w:hAnsi="Garamond" w:cs="Garamond"/>
          <w:spacing w:val="4"/>
        </w:rPr>
        <w:t>prologo</w:t>
      </w:r>
      <w:proofErr w:type="spellEnd"/>
      <w:r w:rsidRPr="0096040F">
        <w:rPr>
          <w:rFonts w:ascii="Garamond" w:eastAsia="Garamond" w:hAnsi="Garamond" w:cs="Garamond"/>
          <w:spacing w:val="4"/>
        </w:rPr>
        <w:t xml:space="preserve"> publicado en “Mundial” =Por cierto que han hecho ustedes un mimo muy bello, tipográfica y literariamente. </w:t>
      </w:r>
    </w:p>
    <w:p w14:paraId="00F76221" w14:textId="77777777" w:rsidR="0096040F" w:rsidRPr="0096040F" w:rsidRDefault="0096040F" w:rsidP="00A0790E">
      <w:pPr>
        <w:tabs>
          <w:tab w:val="left" w:pos="2030"/>
        </w:tabs>
        <w:spacing w:after="40" w:line="280" w:lineRule="atLeast"/>
        <w:ind w:left="1134" w:hanging="567"/>
        <w:rPr>
          <w:rFonts w:ascii="Garamond" w:eastAsia="Garamond" w:hAnsi="Garamond" w:cs="Garamond"/>
          <w:spacing w:val="4"/>
        </w:rPr>
      </w:pPr>
      <w:r w:rsidRPr="0096040F">
        <w:rPr>
          <w:rFonts w:ascii="Garamond" w:eastAsia="Garamond" w:hAnsi="Garamond" w:cs="Garamond"/>
          <w:spacing w:val="4"/>
        </w:rPr>
        <w:t xml:space="preserve">Mis felicitaciones de año nuevo y un abrazo. </w:t>
      </w:r>
    </w:p>
    <w:p w14:paraId="2D7C3BB8" w14:textId="77777777" w:rsidR="0096040F" w:rsidRPr="0096040F" w:rsidRDefault="0096040F" w:rsidP="00A0790E">
      <w:pPr>
        <w:tabs>
          <w:tab w:val="left" w:pos="2030"/>
        </w:tabs>
        <w:spacing w:after="40" w:line="280" w:lineRule="atLeast"/>
        <w:ind w:left="1134" w:hanging="567"/>
        <w:jc w:val="right"/>
        <w:rPr>
          <w:rFonts w:ascii="Garamond" w:eastAsia="Garamond" w:hAnsi="Garamond" w:cs="Garamond"/>
          <w:spacing w:val="4"/>
        </w:rPr>
      </w:pPr>
      <w:r w:rsidRPr="0096040F">
        <w:rPr>
          <w:rFonts w:ascii="Garamond" w:eastAsia="Garamond" w:hAnsi="Garamond" w:cs="Garamond"/>
          <w:spacing w:val="4"/>
        </w:rPr>
        <w:t xml:space="preserve">           Valle-Inclán</w:t>
      </w:r>
    </w:p>
    <w:p w14:paraId="120BD05F"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6A459946" w14:textId="49A427E3" w:rsidR="0096040F" w:rsidRPr="0096040F" w:rsidRDefault="00A0790E"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anchor distT="0" distB="0" distL="114300" distR="114300" simplePos="0" relativeHeight="251677696" behindDoc="0" locked="0" layoutInCell="1" allowOverlap="1" wp14:anchorId="1F5049AA" wp14:editId="221FD099">
            <wp:simplePos x="0" y="0"/>
            <wp:positionH relativeFrom="column">
              <wp:posOffset>2671883</wp:posOffset>
            </wp:positionH>
            <wp:positionV relativeFrom="paragraph">
              <wp:posOffset>3228</wp:posOffset>
            </wp:positionV>
            <wp:extent cx="2165840" cy="1615045"/>
            <wp:effectExtent l="0" t="0" r="6350" b="4445"/>
            <wp:wrapNone/>
            <wp:docPr id="1312825617" name="Imagen 6"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25617" name="Imagen 6" descr="Texto, Carta&#10;&#10;Descripción generada automáticamente"/>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787" b="2014"/>
                    <a:stretch/>
                  </pic:blipFill>
                  <pic:spPr bwMode="auto">
                    <a:xfrm>
                      <a:off x="0" y="0"/>
                      <a:ext cx="2188457" cy="1631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040F" w:rsidRPr="0096040F">
        <w:rPr>
          <w:rFonts w:ascii="Garamond" w:eastAsia="Garamond" w:hAnsi="Garamond" w:cs="Garamond"/>
          <w:noProof/>
          <w:spacing w:val="4"/>
          <w:sz w:val="26"/>
          <w:szCs w:val="26"/>
        </w:rPr>
        <w:drawing>
          <wp:inline distT="0" distB="0" distL="0" distR="0" wp14:anchorId="22E06F55" wp14:editId="41E8FC32">
            <wp:extent cx="2183574" cy="1620733"/>
            <wp:effectExtent l="0" t="0" r="7620" b="0"/>
            <wp:docPr id="311570462" name="Imagen 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70462" name="Imagen 5" descr="Texto, Carta&#10;&#10;Descripción generada automáticamente"/>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1237"/>
                    <a:stretch/>
                  </pic:blipFill>
                  <pic:spPr bwMode="auto">
                    <a:xfrm>
                      <a:off x="0" y="0"/>
                      <a:ext cx="2201456" cy="1634005"/>
                    </a:xfrm>
                    <a:prstGeom prst="rect">
                      <a:avLst/>
                    </a:prstGeom>
                    <a:noFill/>
                    <a:ln>
                      <a:noFill/>
                    </a:ln>
                    <a:extLst>
                      <a:ext uri="{53640926-AAD7-44D8-BBD7-CCE9431645EC}">
                        <a14:shadowObscured xmlns:a14="http://schemas.microsoft.com/office/drawing/2010/main"/>
                      </a:ext>
                    </a:extLst>
                  </pic:spPr>
                </pic:pic>
              </a:graphicData>
            </a:graphic>
          </wp:inline>
        </w:drawing>
      </w:r>
    </w:p>
    <w:p w14:paraId="15995158" w14:textId="08898F1D" w:rsidR="0096040F" w:rsidRPr="0096040F" w:rsidRDefault="00A0790E" w:rsidP="00A0790E">
      <w:pPr>
        <w:tabs>
          <w:tab w:val="left" w:pos="2030"/>
          <w:tab w:val="left" w:pos="5529"/>
        </w:tabs>
        <w:spacing w:after="40" w:line="280" w:lineRule="atLeast"/>
        <w:ind w:firstLine="567"/>
        <w:jc w:val="both"/>
        <w:rPr>
          <w:rFonts w:ascii="Garamond" w:eastAsia="Garamond" w:hAnsi="Garamond" w:cs="Garamond"/>
          <w:spacing w:val="4"/>
        </w:rPr>
      </w:pPr>
      <w:r>
        <w:rPr>
          <w:rFonts w:ascii="Garamond" w:eastAsia="Garamond" w:hAnsi="Garamond" w:cs="Garamond"/>
          <w:spacing w:val="4"/>
          <w:sz w:val="26"/>
          <w:szCs w:val="26"/>
        </w:rPr>
        <w:tab/>
      </w:r>
      <w:r w:rsidR="0096040F" w:rsidRPr="0096040F">
        <w:rPr>
          <w:rFonts w:ascii="Garamond" w:eastAsia="Garamond" w:hAnsi="Garamond" w:cs="Garamond"/>
          <w:spacing w:val="4"/>
        </w:rPr>
        <w:t>Fig. 36</w:t>
      </w:r>
      <w:r w:rsidRPr="00A0790E">
        <w:rPr>
          <w:rFonts w:ascii="Garamond" w:eastAsia="Garamond" w:hAnsi="Garamond" w:cs="Garamond"/>
          <w:spacing w:val="4"/>
        </w:rPr>
        <w:tab/>
      </w:r>
      <w:r w:rsidR="0096040F" w:rsidRPr="0096040F">
        <w:rPr>
          <w:rFonts w:ascii="Garamond" w:eastAsia="Garamond" w:hAnsi="Garamond" w:cs="Garamond"/>
          <w:spacing w:val="4"/>
        </w:rPr>
        <w:t>Fig. 37</w:t>
      </w:r>
    </w:p>
    <w:p w14:paraId="35D24B0D"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p>
    <w:p w14:paraId="5F960065" w14:textId="1E9D7EA4" w:rsidR="0096040F" w:rsidRPr="0096040F" w:rsidRDefault="00A0790E" w:rsidP="00A0790E">
      <w:pPr>
        <w:tabs>
          <w:tab w:val="left" w:pos="2030"/>
        </w:tabs>
        <w:spacing w:after="40" w:line="280" w:lineRule="atLeast"/>
        <w:jc w:val="both"/>
        <w:rPr>
          <w:rFonts w:ascii="Garamond" w:eastAsia="Garamond" w:hAnsi="Garamond" w:cs="Garamond"/>
          <w:spacing w:val="4"/>
          <w:sz w:val="26"/>
          <w:szCs w:val="26"/>
        </w:rPr>
      </w:pPr>
      <w:r>
        <w:rPr>
          <w:rFonts w:ascii="Garamond" w:eastAsia="Garamond" w:hAnsi="Garamond" w:cs="Garamond"/>
          <w:b/>
          <w:bCs/>
          <w:spacing w:val="4"/>
          <w:sz w:val="26"/>
          <w:szCs w:val="26"/>
        </w:rPr>
        <w:t>2.</w:t>
      </w:r>
      <w:r w:rsidR="00570963">
        <w:rPr>
          <w:rFonts w:ascii="Garamond" w:eastAsia="Garamond" w:hAnsi="Garamond" w:cs="Garamond"/>
          <w:b/>
          <w:bCs/>
          <w:spacing w:val="4"/>
          <w:sz w:val="26"/>
          <w:szCs w:val="26"/>
        </w:rPr>
        <w:t>7</w:t>
      </w:r>
      <w:r>
        <w:rPr>
          <w:rFonts w:ascii="Garamond" w:eastAsia="Garamond" w:hAnsi="Garamond" w:cs="Garamond"/>
          <w:b/>
          <w:bCs/>
          <w:spacing w:val="4"/>
          <w:sz w:val="26"/>
          <w:szCs w:val="26"/>
        </w:rPr>
        <w:t xml:space="preserve">. </w:t>
      </w:r>
      <w:r w:rsidR="0096040F" w:rsidRPr="0096040F">
        <w:rPr>
          <w:rFonts w:ascii="Garamond" w:eastAsia="Garamond" w:hAnsi="Garamond" w:cs="Garamond"/>
          <w:b/>
          <w:bCs/>
          <w:spacing w:val="4"/>
          <w:sz w:val="26"/>
          <w:szCs w:val="26"/>
        </w:rPr>
        <w:t xml:space="preserve">Aurora Coello de </w:t>
      </w:r>
      <w:proofErr w:type="spellStart"/>
      <w:r w:rsidR="0096040F" w:rsidRPr="0096040F">
        <w:rPr>
          <w:rFonts w:ascii="Garamond" w:eastAsia="Garamond" w:hAnsi="Garamond" w:cs="Garamond"/>
          <w:b/>
          <w:bCs/>
          <w:spacing w:val="4"/>
          <w:sz w:val="26"/>
          <w:szCs w:val="26"/>
        </w:rPr>
        <w:t>Gallostra</w:t>
      </w:r>
      <w:proofErr w:type="spellEnd"/>
      <w:r w:rsidR="0096040F" w:rsidRPr="0096040F">
        <w:rPr>
          <w:rFonts w:ascii="Garamond" w:eastAsia="Garamond" w:hAnsi="Garamond" w:cs="Garamond"/>
          <w:b/>
          <w:bCs/>
          <w:spacing w:val="4"/>
          <w:sz w:val="26"/>
          <w:szCs w:val="26"/>
        </w:rPr>
        <w:t xml:space="preserve">          </w:t>
      </w:r>
    </w:p>
    <w:p w14:paraId="6AA14F3A" w14:textId="25C415D2" w:rsidR="0096040F" w:rsidRPr="0096040F" w:rsidRDefault="0096040F" w:rsidP="00A0790E">
      <w:pPr>
        <w:tabs>
          <w:tab w:val="left" w:pos="2030"/>
        </w:tabs>
        <w:spacing w:after="40" w:line="280" w:lineRule="atLeast"/>
        <w:jc w:val="both"/>
        <w:rPr>
          <w:rFonts w:ascii="Garamond" w:eastAsia="Garamond" w:hAnsi="Garamond" w:cs="Garamond"/>
          <w:spacing w:val="6"/>
          <w:sz w:val="26"/>
          <w:szCs w:val="26"/>
        </w:rPr>
      </w:pPr>
      <w:r w:rsidRPr="0096040F">
        <w:rPr>
          <w:rFonts w:ascii="Garamond" w:eastAsia="Garamond" w:hAnsi="Garamond" w:cs="Garamond"/>
          <w:spacing w:val="6"/>
          <w:sz w:val="26"/>
          <w:szCs w:val="26"/>
        </w:rPr>
        <w:t>Aurora Coello de Portugal</w:t>
      </w:r>
      <w:r w:rsidR="00F47652">
        <w:rPr>
          <w:rFonts w:ascii="Garamond" w:eastAsia="Garamond" w:hAnsi="Garamond" w:cs="Garamond"/>
          <w:spacing w:val="6"/>
          <w:sz w:val="26"/>
          <w:szCs w:val="26"/>
        </w:rPr>
        <w:t xml:space="preserve"> Pacheco</w:t>
      </w:r>
      <w:r w:rsidR="00CE6F30">
        <w:rPr>
          <w:rFonts w:ascii="Garamond" w:eastAsia="Garamond" w:hAnsi="Garamond" w:cs="Garamond"/>
          <w:spacing w:val="6"/>
          <w:sz w:val="26"/>
          <w:szCs w:val="26"/>
        </w:rPr>
        <w:t xml:space="preserve">, </w:t>
      </w:r>
      <w:r w:rsidR="00CE6F30" w:rsidRPr="009B298D">
        <w:rPr>
          <w:rFonts w:ascii="Garamond" w:eastAsia="Garamond" w:hAnsi="Garamond" w:cs="Garamond"/>
          <w:spacing w:val="6"/>
          <w:sz w:val="26"/>
          <w:szCs w:val="26"/>
        </w:rPr>
        <w:t xml:space="preserve">de la que no se ha podido averiguar la fecha de nacimiento y de </w:t>
      </w:r>
      <w:r w:rsidR="00F47652" w:rsidRPr="009B298D">
        <w:rPr>
          <w:rFonts w:ascii="Garamond" w:eastAsia="Garamond" w:hAnsi="Garamond" w:cs="Garamond"/>
          <w:spacing w:val="6"/>
          <w:sz w:val="26"/>
          <w:szCs w:val="26"/>
        </w:rPr>
        <w:t>fallecimiento,</w:t>
      </w:r>
      <w:r w:rsidRPr="0096040F">
        <w:rPr>
          <w:rFonts w:ascii="Garamond" w:eastAsia="Garamond" w:hAnsi="Garamond" w:cs="Garamond"/>
          <w:spacing w:val="6"/>
          <w:sz w:val="26"/>
          <w:szCs w:val="26"/>
        </w:rPr>
        <w:t xml:space="preserve"> es una intelectual de la que apenas se tienen noticias suyas. Fue hija del político, militar y presidente de la Sociedad Geográfica de Madrid Francisco Coello de Portugal y Quesada (Jaén, 1821 </w:t>
      </w:r>
      <w:r w:rsidRPr="0096040F">
        <w:rPr>
          <w:rFonts w:eastAsia="Garamond"/>
          <w:spacing w:val="6"/>
          <w:sz w:val="26"/>
          <w:szCs w:val="26"/>
        </w:rPr>
        <w:t>​</w:t>
      </w:r>
      <w:r w:rsidR="00570963" w:rsidRPr="0096040F">
        <w:rPr>
          <w:rFonts w:eastAsia="Garamond"/>
          <w:b/>
          <w:bCs/>
          <w:spacing w:val="4"/>
        </w:rPr>
        <w:t>‒</w:t>
      </w:r>
      <w:r w:rsidRPr="0096040F">
        <w:rPr>
          <w:rFonts w:ascii="Garamond" w:eastAsia="Garamond" w:hAnsi="Garamond" w:cs="Garamond"/>
          <w:spacing w:val="6"/>
          <w:sz w:val="26"/>
          <w:szCs w:val="26"/>
        </w:rPr>
        <w:t xml:space="preserve"> Madrid, 1898)</w:t>
      </w:r>
      <w:r w:rsidR="00F47652">
        <w:rPr>
          <w:rFonts w:ascii="Garamond" w:eastAsia="Garamond" w:hAnsi="Garamond" w:cs="Garamond"/>
          <w:spacing w:val="6"/>
          <w:sz w:val="26"/>
          <w:szCs w:val="26"/>
        </w:rPr>
        <w:t xml:space="preserve"> y de Aurora Pacheco </w:t>
      </w:r>
      <w:proofErr w:type="spellStart"/>
      <w:r w:rsidR="00F47652">
        <w:rPr>
          <w:rFonts w:ascii="Garamond" w:eastAsia="Garamond" w:hAnsi="Garamond" w:cs="Garamond"/>
          <w:spacing w:val="6"/>
          <w:sz w:val="26"/>
          <w:szCs w:val="26"/>
        </w:rPr>
        <w:t>Casani</w:t>
      </w:r>
      <w:proofErr w:type="spellEnd"/>
      <w:r w:rsidR="00F47652">
        <w:rPr>
          <w:rFonts w:ascii="Garamond" w:eastAsia="Garamond" w:hAnsi="Garamond" w:cs="Garamond"/>
          <w:spacing w:val="6"/>
          <w:sz w:val="26"/>
          <w:szCs w:val="26"/>
        </w:rPr>
        <w:t xml:space="preserve"> (Cádiz, </w:t>
      </w:r>
      <w:r w:rsidR="00F47652">
        <w:rPr>
          <w:rFonts w:ascii="Garamond" w:eastAsia="Garamond" w:hAnsi="Garamond" w:cs="Garamond"/>
          <w:spacing w:val="6"/>
          <w:sz w:val="26"/>
          <w:szCs w:val="26"/>
        </w:rPr>
        <w:lastRenderedPageBreak/>
        <w:t>1831 – Cádiz, 1905)</w:t>
      </w:r>
      <w:r w:rsidRPr="0096040F">
        <w:rPr>
          <w:rFonts w:ascii="Garamond" w:eastAsia="Garamond" w:hAnsi="Garamond" w:cs="Garamond"/>
          <w:spacing w:val="6"/>
          <w:sz w:val="26"/>
          <w:szCs w:val="26"/>
        </w:rPr>
        <w:t xml:space="preserve">. Su tío, el político y diplomático Diego Coello de Portugal y Quesada, fue el fundador de </w:t>
      </w:r>
      <w:r w:rsidRPr="0096040F">
        <w:rPr>
          <w:rFonts w:ascii="Garamond" w:eastAsia="Garamond" w:hAnsi="Garamond" w:cs="Garamond"/>
          <w:i/>
          <w:iCs/>
          <w:spacing w:val="6"/>
          <w:sz w:val="26"/>
          <w:szCs w:val="26"/>
        </w:rPr>
        <w:t>La Época</w:t>
      </w:r>
      <w:r w:rsidRPr="0096040F">
        <w:rPr>
          <w:rFonts w:ascii="Garamond" w:eastAsia="Garamond" w:hAnsi="Garamond" w:cs="Garamond"/>
          <w:spacing w:val="6"/>
          <w:sz w:val="26"/>
          <w:szCs w:val="26"/>
        </w:rPr>
        <w:t xml:space="preserve">, diario vespertino conservador publicado en Madrid entre 1849 y 1936. Aurora Coello de Portugal se casó en Londres en 1890 con José </w:t>
      </w:r>
      <w:proofErr w:type="spellStart"/>
      <w:r w:rsidRPr="0096040F">
        <w:rPr>
          <w:rFonts w:ascii="Garamond" w:eastAsia="Garamond" w:hAnsi="Garamond" w:cs="Garamond"/>
          <w:spacing w:val="6"/>
          <w:sz w:val="26"/>
          <w:szCs w:val="26"/>
        </w:rPr>
        <w:t>Gallostra</w:t>
      </w:r>
      <w:proofErr w:type="spellEnd"/>
      <w:r w:rsidRPr="0096040F">
        <w:rPr>
          <w:rFonts w:ascii="Garamond" w:eastAsia="Garamond" w:hAnsi="Garamond" w:cs="Garamond"/>
          <w:spacing w:val="6"/>
          <w:sz w:val="26"/>
          <w:szCs w:val="26"/>
        </w:rPr>
        <w:t xml:space="preserve"> y </w:t>
      </w:r>
      <w:r w:rsidR="00CE6F30">
        <w:rPr>
          <w:rFonts w:ascii="Garamond" w:eastAsia="Garamond" w:hAnsi="Garamond" w:cs="Garamond"/>
          <w:spacing w:val="6"/>
          <w:sz w:val="26"/>
          <w:szCs w:val="26"/>
        </w:rPr>
        <w:t>W</w:t>
      </w:r>
      <w:r w:rsidRPr="0096040F">
        <w:rPr>
          <w:rFonts w:ascii="Garamond" w:eastAsia="Garamond" w:hAnsi="Garamond" w:cs="Garamond"/>
          <w:spacing w:val="6"/>
          <w:sz w:val="26"/>
          <w:szCs w:val="26"/>
        </w:rPr>
        <w:t>allace</w:t>
      </w:r>
      <w:r w:rsidR="00CE6F30">
        <w:rPr>
          <w:rFonts w:ascii="Garamond" w:eastAsia="Garamond" w:hAnsi="Garamond" w:cs="Garamond"/>
          <w:spacing w:val="6"/>
          <w:sz w:val="26"/>
          <w:szCs w:val="26"/>
        </w:rPr>
        <w:t xml:space="preserve"> (Valladolid, 1865 – Valladolid, 1926)</w:t>
      </w:r>
      <w:r w:rsidRPr="0096040F">
        <w:rPr>
          <w:rFonts w:ascii="Garamond" w:eastAsia="Garamond" w:hAnsi="Garamond" w:cs="Garamond"/>
          <w:spacing w:val="6"/>
          <w:sz w:val="26"/>
          <w:szCs w:val="26"/>
        </w:rPr>
        <w:t xml:space="preserve">, hijo mayor del senador y ex ministro del mismo nombre, según anuncia </w:t>
      </w:r>
      <w:r w:rsidRPr="0096040F">
        <w:rPr>
          <w:rFonts w:ascii="Garamond" w:eastAsia="Garamond" w:hAnsi="Garamond" w:cs="Garamond"/>
          <w:i/>
          <w:iCs/>
          <w:spacing w:val="6"/>
          <w:sz w:val="26"/>
          <w:szCs w:val="26"/>
        </w:rPr>
        <w:t>El Correo</w:t>
      </w:r>
      <w:r w:rsidRPr="0096040F">
        <w:rPr>
          <w:rFonts w:ascii="Garamond" w:eastAsia="Garamond" w:hAnsi="Garamond" w:cs="Garamond"/>
          <w:spacing w:val="6"/>
          <w:sz w:val="26"/>
          <w:szCs w:val="26"/>
        </w:rPr>
        <w:t xml:space="preserve"> del viernes 27 de noviembre de 1890, </w:t>
      </w:r>
      <w:proofErr w:type="spellStart"/>
      <w:r w:rsidRPr="0096040F">
        <w:rPr>
          <w:rFonts w:ascii="Garamond" w:eastAsia="Garamond" w:hAnsi="Garamond" w:cs="Garamond"/>
          <w:spacing w:val="6"/>
          <w:sz w:val="26"/>
          <w:szCs w:val="26"/>
        </w:rPr>
        <w:t>nº</w:t>
      </w:r>
      <w:proofErr w:type="spellEnd"/>
      <w:r w:rsidRPr="0096040F">
        <w:rPr>
          <w:rFonts w:ascii="Garamond" w:eastAsia="Garamond" w:hAnsi="Garamond" w:cs="Garamond"/>
          <w:spacing w:val="6"/>
          <w:sz w:val="26"/>
          <w:szCs w:val="26"/>
        </w:rPr>
        <w:t xml:space="preserve"> 6059. Según comenta </w:t>
      </w:r>
      <w:proofErr w:type="spellStart"/>
      <w:r w:rsidRPr="0096040F">
        <w:rPr>
          <w:rFonts w:ascii="Garamond" w:eastAsia="Garamond" w:hAnsi="Garamond" w:cs="Garamond"/>
          <w:spacing w:val="6"/>
          <w:sz w:val="26"/>
          <w:szCs w:val="26"/>
        </w:rPr>
        <w:t>Roch</w:t>
      </w:r>
      <w:proofErr w:type="spellEnd"/>
      <w:r w:rsidRPr="0096040F">
        <w:rPr>
          <w:rFonts w:ascii="Garamond" w:eastAsia="Garamond" w:hAnsi="Garamond" w:cs="Garamond"/>
          <w:spacing w:val="6"/>
          <w:sz w:val="26"/>
          <w:szCs w:val="26"/>
        </w:rPr>
        <w:t xml:space="preserve"> en </w:t>
      </w:r>
      <w:r w:rsidRPr="0096040F">
        <w:rPr>
          <w:rFonts w:ascii="Garamond" w:eastAsia="Garamond" w:hAnsi="Garamond" w:cs="Garamond"/>
          <w:i/>
          <w:iCs/>
          <w:spacing w:val="6"/>
          <w:sz w:val="26"/>
          <w:szCs w:val="26"/>
        </w:rPr>
        <w:t>75 años de periodismo con motivo de las Bodas de Diamante de “La Época”</w:t>
      </w:r>
      <w:r w:rsidRPr="0096040F">
        <w:rPr>
          <w:rFonts w:ascii="Garamond" w:eastAsia="Garamond" w:hAnsi="Garamond" w:cs="Garamond"/>
          <w:spacing w:val="6"/>
          <w:sz w:val="26"/>
          <w:szCs w:val="26"/>
        </w:rPr>
        <w:t xml:space="preserve"> Aurora Coello de </w:t>
      </w:r>
      <w:proofErr w:type="spellStart"/>
      <w:r w:rsidRPr="0096040F">
        <w:rPr>
          <w:rFonts w:ascii="Garamond" w:eastAsia="Garamond" w:hAnsi="Garamond" w:cs="Garamond"/>
          <w:spacing w:val="6"/>
          <w:sz w:val="26"/>
          <w:szCs w:val="26"/>
        </w:rPr>
        <w:t>Gallostra</w:t>
      </w:r>
      <w:proofErr w:type="spellEnd"/>
      <w:r w:rsidRPr="0096040F">
        <w:rPr>
          <w:rFonts w:ascii="Garamond" w:eastAsia="Garamond" w:hAnsi="Garamond" w:cs="Garamond"/>
          <w:spacing w:val="6"/>
          <w:sz w:val="26"/>
          <w:szCs w:val="26"/>
        </w:rPr>
        <w:t xml:space="preserve"> colaboró en </w:t>
      </w:r>
      <w:r w:rsidRPr="0096040F">
        <w:rPr>
          <w:rFonts w:ascii="Garamond" w:eastAsia="Garamond" w:hAnsi="Garamond" w:cs="Garamond"/>
          <w:i/>
          <w:iCs/>
          <w:spacing w:val="6"/>
          <w:sz w:val="26"/>
          <w:szCs w:val="26"/>
        </w:rPr>
        <w:t>La Época</w:t>
      </w:r>
      <w:r w:rsidRPr="0096040F">
        <w:rPr>
          <w:rFonts w:ascii="Garamond" w:eastAsia="Garamond" w:hAnsi="Garamond" w:cs="Garamond"/>
          <w:spacing w:val="6"/>
          <w:sz w:val="26"/>
          <w:szCs w:val="26"/>
        </w:rPr>
        <w:t xml:space="preserve"> junto a otras escritoras coetáneas como Carolina Coronado, Emilia Pardo Bazán, la marquesa de Ayerbe, la condesa de </w:t>
      </w:r>
      <w:proofErr w:type="spellStart"/>
      <w:r w:rsidRPr="0096040F">
        <w:rPr>
          <w:rFonts w:ascii="Garamond" w:eastAsia="Garamond" w:hAnsi="Garamond" w:cs="Garamond"/>
          <w:spacing w:val="6"/>
          <w:sz w:val="26"/>
          <w:szCs w:val="26"/>
        </w:rPr>
        <w:t>Yumuri</w:t>
      </w:r>
      <w:proofErr w:type="spellEnd"/>
      <w:r w:rsidRPr="0096040F">
        <w:rPr>
          <w:rFonts w:ascii="Garamond" w:eastAsia="Garamond" w:hAnsi="Garamond" w:cs="Garamond"/>
          <w:spacing w:val="6"/>
          <w:sz w:val="26"/>
          <w:szCs w:val="26"/>
        </w:rPr>
        <w:t xml:space="preserve">, la condesa de Castellá, Salomé Núñez Topete, María de Echarri y Josefina de Ranero (1923: 244-245), además de Gertrudis Gómez de Avellaneda, Ana María </w:t>
      </w:r>
      <w:proofErr w:type="spellStart"/>
      <w:r w:rsidRPr="0096040F">
        <w:rPr>
          <w:rFonts w:ascii="Garamond" w:eastAsia="Garamond" w:hAnsi="Garamond" w:cs="Garamond"/>
          <w:spacing w:val="6"/>
          <w:sz w:val="26"/>
          <w:szCs w:val="26"/>
        </w:rPr>
        <w:t>Paulín</w:t>
      </w:r>
      <w:proofErr w:type="spellEnd"/>
      <w:r w:rsidRPr="0096040F">
        <w:rPr>
          <w:rFonts w:ascii="Garamond" w:eastAsia="Garamond" w:hAnsi="Garamond" w:cs="Garamond"/>
          <w:spacing w:val="6"/>
          <w:sz w:val="26"/>
          <w:szCs w:val="26"/>
        </w:rPr>
        <w:t xml:space="preserve"> de la Peña, la infanta María Paz de Borbón, Patrocinio de Biedma, Luisa Pérez Garcés, Adela Sánchez Cantos de Escobar, Francisca Sarasate de Mena, o Pilar </w:t>
      </w:r>
      <w:proofErr w:type="spellStart"/>
      <w:r w:rsidRPr="0096040F">
        <w:rPr>
          <w:rFonts w:ascii="Garamond" w:eastAsia="Garamond" w:hAnsi="Garamond" w:cs="Garamond"/>
          <w:spacing w:val="6"/>
          <w:sz w:val="26"/>
          <w:szCs w:val="26"/>
        </w:rPr>
        <w:t>Sinués</w:t>
      </w:r>
      <w:proofErr w:type="spellEnd"/>
      <w:r w:rsidRPr="0096040F">
        <w:rPr>
          <w:rFonts w:ascii="Garamond" w:eastAsia="Garamond" w:hAnsi="Garamond" w:cs="Garamond"/>
          <w:spacing w:val="6"/>
          <w:sz w:val="26"/>
          <w:szCs w:val="26"/>
        </w:rPr>
        <w:t xml:space="preserve"> de Marco, entre otras. </w:t>
      </w:r>
    </w:p>
    <w:p w14:paraId="66DD5547" w14:textId="77777777" w:rsidR="0096040F" w:rsidRP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el Archivo Rubén Darío de la Universidad Complutense de Madrid conservamos dos cartas autógrafas sin fechar que </w:t>
      </w:r>
      <w:bookmarkStart w:id="7" w:name="_Hlk167484381"/>
      <w:r w:rsidRPr="0096040F">
        <w:rPr>
          <w:rFonts w:ascii="Garamond" w:eastAsia="Garamond" w:hAnsi="Garamond" w:cs="Garamond"/>
          <w:spacing w:val="4"/>
          <w:sz w:val="26"/>
          <w:szCs w:val="26"/>
        </w:rPr>
        <w:t xml:space="preserve">Aurora Coello de </w:t>
      </w:r>
      <w:proofErr w:type="spellStart"/>
      <w:r w:rsidRPr="0096040F">
        <w:rPr>
          <w:rFonts w:ascii="Garamond" w:eastAsia="Garamond" w:hAnsi="Garamond" w:cs="Garamond"/>
          <w:spacing w:val="4"/>
          <w:sz w:val="26"/>
          <w:szCs w:val="26"/>
        </w:rPr>
        <w:t>Gallostra</w:t>
      </w:r>
      <w:proofErr w:type="spellEnd"/>
      <w:r w:rsidRPr="0096040F">
        <w:rPr>
          <w:rFonts w:ascii="Garamond" w:eastAsia="Garamond" w:hAnsi="Garamond" w:cs="Garamond"/>
          <w:spacing w:val="4"/>
          <w:sz w:val="26"/>
          <w:szCs w:val="26"/>
        </w:rPr>
        <w:t xml:space="preserve"> escribe a Rubén Darío desde París</w:t>
      </w:r>
      <w:bookmarkEnd w:id="7"/>
      <w:r w:rsidRPr="0096040F">
        <w:rPr>
          <w:rFonts w:ascii="Garamond" w:eastAsia="Garamond" w:hAnsi="Garamond" w:cs="Garamond"/>
          <w:spacing w:val="4"/>
          <w:sz w:val="26"/>
          <w:szCs w:val="26"/>
        </w:rPr>
        <w:t xml:space="preserve">. La autora se dirige a Darío en la primera carta desde la 17 rue de </w:t>
      </w:r>
      <w:proofErr w:type="spellStart"/>
      <w:r w:rsidRPr="0096040F">
        <w:rPr>
          <w:rFonts w:ascii="Garamond" w:eastAsia="Garamond" w:hAnsi="Garamond" w:cs="Garamond"/>
          <w:spacing w:val="4"/>
          <w:sz w:val="26"/>
          <w:szCs w:val="26"/>
        </w:rPr>
        <w:t>L’Assomption</w:t>
      </w:r>
      <w:proofErr w:type="spellEnd"/>
      <w:r w:rsidRPr="0096040F">
        <w:rPr>
          <w:rFonts w:ascii="Garamond" w:eastAsia="Garamond" w:hAnsi="Garamond" w:cs="Garamond"/>
          <w:spacing w:val="4"/>
          <w:sz w:val="26"/>
          <w:szCs w:val="26"/>
        </w:rPr>
        <w:t xml:space="preserve">, Villa </w:t>
      </w:r>
      <w:proofErr w:type="spellStart"/>
      <w:r w:rsidRPr="0096040F">
        <w:rPr>
          <w:rFonts w:ascii="Garamond" w:eastAsia="Garamond" w:hAnsi="Garamond" w:cs="Garamond"/>
          <w:spacing w:val="4"/>
          <w:sz w:val="26"/>
          <w:szCs w:val="26"/>
        </w:rPr>
        <w:t>St</w:t>
      </w:r>
      <w:proofErr w:type="spellEnd"/>
      <w:r w:rsidRPr="0096040F">
        <w:rPr>
          <w:rFonts w:ascii="Garamond" w:eastAsia="Garamond" w:hAnsi="Garamond" w:cs="Garamond"/>
          <w:spacing w:val="4"/>
          <w:sz w:val="26"/>
          <w:szCs w:val="26"/>
        </w:rPr>
        <w:t xml:space="preserve"> Michel, París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5063), para expresarle su deseo de publicar en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y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por una remuneración aceptable. En la carta se presenta como una escritora y periodista que escribe para la prensa periódica desde hace veinticinco años y cita todos los periódicos en los que ha publicado y sus seudónimos: </w:t>
      </w:r>
      <w:r w:rsidRPr="0096040F">
        <w:rPr>
          <w:rFonts w:ascii="Garamond" w:eastAsia="Garamond" w:hAnsi="Garamond" w:cs="Garamond"/>
          <w:i/>
          <w:iCs/>
          <w:spacing w:val="4"/>
          <w:sz w:val="26"/>
          <w:szCs w:val="26"/>
        </w:rPr>
        <w:t>La Ilustración Española y Americana</w:t>
      </w:r>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La Moda Elegante Ilustrada</w:t>
      </w:r>
      <w:r w:rsidRPr="0096040F">
        <w:rPr>
          <w:rFonts w:ascii="Garamond" w:eastAsia="Garamond" w:hAnsi="Garamond" w:cs="Garamond"/>
          <w:spacing w:val="4"/>
          <w:sz w:val="26"/>
          <w:szCs w:val="26"/>
        </w:rPr>
        <w:t xml:space="preserve">, en el que firma como “Lady </w:t>
      </w:r>
      <w:proofErr w:type="spellStart"/>
      <w:r w:rsidRPr="0096040F">
        <w:rPr>
          <w:rFonts w:ascii="Garamond" w:eastAsia="Garamond" w:hAnsi="Garamond" w:cs="Garamond"/>
          <w:spacing w:val="4"/>
          <w:sz w:val="26"/>
          <w:szCs w:val="26"/>
        </w:rPr>
        <w:t>Belgravia</w:t>
      </w:r>
      <w:proofErr w:type="spellEnd"/>
      <w:r w:rsidRPr="0096040F">
        <w:rPr>
          <w:rFonts w:ascii="Garamond" w:eastAsia="Garamond" w:hAnsi="Garamond" w:cs="Garamond"/>
          <w:spacing w:val="4"/>
          <w:sz w:val="26"/>
          <w:szCs w:val="26"/>
        </w:rPr>
        <w:t xml:space="preserve">”, </w:t>
      </w:r>
      <w:r w:rsidRPr="0096040F">
        <w:rPr>
          <w:rFonts w:ascii="Garamond" w:eastAsia="Garamond" w:hAnsi="Garamond" w:cs="Garamond"/>
          <w:i/>
          <w:iCs/>
          <w:spacing w:val="4"/>
          <w:sz w:val="26"/>
          <w:szCs w:val="26"/>
        </w:rPr>
        <w:t>La Época</w:t>
      </w:r>
      <w:r w:rsidRPr="0096040F">
        <w:rPr>
          <w:rFonts w:ascii="Garamond" w:eastAsia="Garamond" w:hAnsi="Garamond" w:cs="Garamond"/>
          <w:spacing w:val="4"/>
          <w:sz w:val="26"/>
          <w:szCs w:val="26"/>
        </w:rPr>
        <w:t xml:space="preserve">, en el que ejerció como corresponsal y firmaba como “Manrique de Lara”, </w:t>
      </w:r>
      <w:r w:rsidRPr="0096040F">
        <w:rPr>
          <w:rFonts w:ascii="Garamond" w:eastAsia="Garamond" w:hAnsi="Garamond" w:cs="Garamond"/>
          <w:i/>
          <w:iCs/>
          <w:spacing w:val="4"/>
          <w:sz w:val="26"/>
          <w:szCs w:val="26"/>
        </w:rPr>
        <w:t>El Heraldo</w:t>
      </w:r>
      <w:r w:rsidRPr="0096040F">
        <w:rPr>
          <w:rFonts w:ascii="Garamond" w:eastAsia="Garamond" w:hAnsi="Garamond" w:cs="Garamond"/>
          <w:spacing w:val="4"/>
          <w:sz w:val="26"/>
          <w:szCs w:val="26"/>
        </w:rPr>
        <w:t xml:space="preserve"> (Madrid), </w:t>
      </w:r>
      <w:r w:rsidRPr="0096040F">
        <w:rPr>
          <w:rFonts w:ascii="Garamond" w:eastAsia="Garamond" w:hAnsi="Garamond" w:cs="Garamond"/>
          <w:i/>
          <w:iCs/>
          <w:spacing w:val="4"/>
          <w:sz w:val="26"/>
          <w:szCs w:val="26"/>
        </w:rPr>
        <w:t xml:space="preserve">El Imparcial </w:t>
      </w:r>
      <w:r w:rsidRPr="0096040F">
        <w:rPr>
          <w:rFonts w:ascii="Garamond" w:eastAsia="Garamond" w:hAnsi="Garamond" w:cs="Garamond"/>
          <w:spacing w:val="4"/>
          <w:sz w:val="26"/>
          <w:szCs w:val="26"/>
        </w:rPr>
        <w:t xml:space="preserve">(Madrid), </w:t>
      </w:r>
      <w:r w:rsidRPr="0096040F">
        <w:rPr>
          <w:rFonts w:ascii="Garamond" w:eastAsia="Garamond" w:hAnsi="Garamond" w:cs="Garamond"/>
          <w:i/>
          <w:iCs/>
          <w:spacing w:val="4"/>
          <w:sz w:val="26"/>
          <w:szCs w:val="26"/>
        </w:rPr>
        <w:t xml:space="preserve">La mañana </w:t>
      </w:r>
      <w:r w:rsidRPr="0096040F">
        <w:rPr>
          <w:rFonts w:ascii="Garamond" w:eastAsia="Garamond" w:hAnsi="Garamond" w:cs="Garamond"/>
          <w:spacing w:val="4"/>
          <w:sz w:val="26"/>
          <w:szCs w:val="26"/>
        </w:rPr>
        <w:t xml:space="preserve">(Madrid), </w:t>
      </w:r>
      <w:r w:rsidRPr="0096040F">
        <w:rPr>
          <w:rFonts w:ascii="Garamond" w:eastAsia="Garamond" w:hAnsi="Garamond" w:cs="Garamond"/>
          <w:i/>
          <w:iCs/>
          <w:spacing w:val="4"/>
          <w:sz w:val="26"/>
          <w:szCs w:val="26"/>
        </w:rPr>
        <w:t>Diario de la Marina</w:t>
      </w:r>
      <w:r w:rsidRPr="0096040F">
        <w:rPr>
          <w:rFonts w:ascii="Garamond" w:eastAsia="Garamond" w:hAnsi="Garamond" w:cs="Garamond"/>
          <w:spacing w:val="4"/>
          <w:sz w:val="26"/>
          <w:szCs w:val="26"/>
        </w:rPr>
        <w:t xml:space="preserve"> (La Habana) y en el </w:t>
      </w:r>
      <w:r w:rsidRPr="0096040F">
        <w:rPr>
          <w:rFonts w:ascii="Garamond" w:eastAsia="Garamond" w:hAnsi="Garamond" w:cs="Garamond"/>
          <w:i/>
          <w:iCs/>
          <w:spacing w:val="4"/>
          <w:sz w:val="26"/>
          <w:szCs w:val="26"/>
        </w:rPr>
        <w:t xml:space="preserve">ABC </w:t>
      </w:r>
      <w:r w:rsidRPr="0096040F">
        <w:rPr>
          <w:rFonts w:ascii="Garamond" w:eastAsia="Garamond" w:hAnsi="Garamond" w:cs="Garamond"/>
          <w:spacing w:val="4"/>
          <w:sz w:val="26"/>
          <w:szCs w:val="26"/>
        </w:rPr>
        <w:t xml:space="preserve">(Madrid). Además, comenta a Rubén Darío que Monsieur </w:t>
      </w:r>
      <w:proofErr w:type="spellStart"/>
      <w:r w:rsidRPr="0096040F">
        <w:rPr>
          <w:rFonts w:ascii="Garamond" w:eastAsia="Garamond" w:hAnsi="Garamond" w:cs="Garamond"/>
          <w:spacing w:val="4"/>
          <w:sz w:val="26"/>
          <w:szCs w:val="26"/>
        </w:rPr>
        <w:t>Duchatel</w:t>
      </w:r>
      <w:proofErr w:type="spellEnd"/>
      <w:r w:rsidRPr="0096040F">
        <w:rPr>
          <w:rFonts w:ascii="Garamond" w:eastAsia="Garamond" w:hAnsi="Garamond" w:cs="Garamond"/>
          <w:spacing w:val="4"/>
          <w:sz w:val="26"/>
          <w:szCs w:val="26"/>
        </w:rPr>
        <w:t xml:space="preserve">, amigo suyo, se ha suscrito a </w:t>
      </w:r>
      <w:r w:rsidRPr="0096040F">
        <w:rPr>
          <w:rFonts w:ascii="Garamond" w:eastAsia="Garamond" w:hAnsi="Garamond" w:cs="Garamond"/>
          <w:i/>
          <w:iCs/>
          <w:spacing w:val="4"/>
          <w:sz w:val="26"/>
          <w:szCs w:val="26"/>
        </w:rPr>
        <w:t>Mundial Magazine</w:t>
      </w:r>
      <w:r w:rsidRPr="0096040F">
        <w:rPr>
          <w:rFonts w:ascii="Garamond" w:eastAsia="Garamond" w:hAnsi="Garamond" w:cs="Garamond"/>
          <w:spacing w:val="4"/>
          <w:sz w:val="26"/>
          <w:szCs w:val="26"/>
        </w:rPr>
        <w:t xml:space="preserve"> gracias a su recomendación y que después de hablar con Melero, siente no haberse entendido con él en la cuestión de honorarios para escribir en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A pesar de todo, le dice que se llevará a Inglaterra un número de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y otros de </w:t>
      </w:r>
      <w:r w:rsidRPr="0096040F">
        <w:rPr>
          <w:rFonts w:ascii="Garamond" w:eastAsia="Garamond" w:hAnsi="Garamond" w:cs="Garamond"/>
          <w:i/>
          <w:iCs/>
          <w:spacing w:val="4"/>
          <w:sz w:val="26"/>
          <w:szCs w:val="26"/>
        </w:rPr>
        <w:t>Elegancias</w:t>
      </w:r>
      <w:r w:rsidRPr="0096040F">
        <w:rPr>
          <w:rFonts w:ascii="Garamond" w:eastAsia="Garamond" w:hAnsi="Garamond" w:cs="Garamond"/>
          <w:spacing w:val="4"/>
          <w:sz w:val="26"/>
          <w:szCs w:val="26"/>
        </w:rPr>
        <w:t xml:space="preserve"> para darlos a conocer.</w:t>
      </w:r>
    </w:p>
    <w:p w14:paraId="099B524C" w14:textId="77777777" w:rsidR="0096040F" w:rsidRDefault="0096040F" w:rsidP="0096040F">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spacing w:val="4"/>
          <w:sz w:val="26"/>
          <w:szCs w:val="26"/>
        </w:rPr>
        <w:t xml:space="preserve">En la segunda carta Aurora Coello de </w:t>
      </w:r>
      <w:proofErr w:type="spellStart"/>
      <w:r w:rsidRPr="0096040F">
        <w:rPr>
          <w:rFonts w:ascii="Garamond" w:eastAsia="Garamond" w:hAnsi="Garamond" w:cs="Garamond"/>
          <w:spacing w:val="4"/>
          <w:sz w:val="26"/>
          <w:szCs w:val="26"/>
        </w:rPr>
        <w:t>Gallostra</w:t>
      </w:r>
      <w:proofErr w:type="spellEnd"/>
      <w:r w:rsidRPr="0096040F">
        <w:rPr>
          <w:rFonts w:ascii="Garamond" w:eastAsia="Garamond" w:hAnsi="Garamond" w:cs="Garamond"/>
          <w:spacing w:val="4"/>
          <w:sz w:val="26"/>
          <w:szCs w:val="26"/>
        </w:rPr>
        <w:t xml:space="preserve"> escribe a Darío desde la misma dirección que en la carta anterior y le agradece la oportunidad de escribir para </w:t>
      </w:r>
      <w:r w:rsidRPr="0096040F">
        <w:rPr>
          <w:rFonts w:ascii="Garamond" w:eastAsia="Garamond" w:hAnsi="Garamond" w:cs="Garamond"/>
          <w:i/>
          <w:iCs/>
          <w:spacing w:val="4"/>
          <w:sz w:val="26"/>
          <w:szCs w:val="26"/>
        </w:rPr>
        <w:t>Mundial</w:t>
      </w:r>
      <w:r w:rsidRPr="0096040F">
        <w:rPr>
          <w:rFonts w:ascii="Garamond" w:eastAsia="Garamond" w:hAnsi="Garamond" w:cs="Garamond"/>
          <w:spacing w:val="4"/>
          <w:sz w:val="26"/>
          <w:szCs w:val="26"/>
        </w:rPr>
        <w:t xml:space="preserve"> artículos por 50 francos hasta que se le aumente el sueldo. La autora señala a Darío que el escritor Edmond </w:t>
      </w:r>
      <w:proofErr w:type="spellStart"/>
      <w:r w:rsidRPr="0096040F">
        <w:rPr>
          <w:rFonts w:ascii="Garamond" w:eastAsia="Garamond" w:hAnsi="Garamond" w:cs="Garamond"/>
          <w:spacing w:val="4"/>
          <w:sz w:val="26"/>
          <w:szCs w:val="26"/>
        </w:rPr>
        <w:t>Duchâtel</w:t>
      </w:r>
      <w:proofErr w:type="spellEnd"/>
      <w:r w:rsidRPr="0096040F">
        <w:rPr>
          <w:rFonts w:ascii="Garamond" w:eastAsia="Garamond" w:hAnsi="Garamond" w:cs="Garamond"/>
          <w:spacing w:val="4"/>
          <w:sz w:val="26"/>
          <w:szCs w:val="26"/>
        </w:rPr>
        <w:t xml:space="preserve">, le enviará la obra de la que hablaron, refiriéndose a </w:t>
      </w:r>
      <w:r w:rsidRPr="0096040F">
        <w:rPr>
          <w:rFonts w:ascii="Garamond" w:eastAsia="Garamond" w:hAnsi="Garamond" w:cs="Garamond"/>
          <w:i/>
          <w:iCs/>
          <w:spacing w:val="4"/>
          <w:sz w:val="26"/>
          <w:szCs w:val="26"/>
        </w:rPr>
        <w:t xml:space="preserve">La </w:t>
      </w:r>
      <w:proofErr w:type="spellStart"/>
      <w:r w:rsidRPr="0096040F">
        <w:rPr>
          <w:rFonts w:ascii="Garamond" w:eastAsia="Garamond" w:hAnsi="Garamond" w:cs="Garamond"/>
          <w:i/>
          <w:iCs/>
          <w:spacing w:val="4"/>
          <w:sz w:val="26"/>
          <w:szCs w:val="26"/>
        </w:rPr>
        <w:t>vue</w:t>
      </w:r>
      <w:proofErr w:type="spellEnd"/>
      <w:r w:rsidRPr="0096040F">
        <w:rPr>
          <w:rFonts w:ascii="Garamond" w:eastAsia="Garamond" w:hAnsi="Garamond" w:cs="Garamond"/>
          <w:i/>
          <w:iCs/>
          <w:spacing w:val="4"/>
          <w:sz w:val="26"/>
          <w:szCs w:val="26"/>
        </w:rPr>
        <w:t xml:space="preserve"> à </w:t>
      </w:r>
      <w:proofErr w:type="spellStart"/>
      <w:r w:rsidRPr="0096040F">
        <w:rPr>
          <w:rFonts w:ascii="Garamond" w:eastAsia="Garamond" w:hAnsi="Garamond" w:cs="Garamond"/>
          <w:i/>
          <w:iCs/>
          <w:spacing w:val="4"/>
          <w:sz w:val="26"/>
          <w:szCs w:val="26"/>
        </w:rPr>
        <w:t>distance</w:t>
      </w:r>
      <w:proofErr w:type="spellEnd"/>
      <w:r w:rsidRPr="0096040F">
        <w:rPr>
          <w:rFonts w:ascii="Garamond" w:eastAsia="Garamond" w:hAnsi="Garamond" w:cs="Garamond"/>
          <w:i/>
          <w:iCs/>
          <w:spacing w:val="4"/>
          <w:sz w:val="26"/>
          <w:szCs w:val="26"/>
        </w:rPr>
        <w:t xml:space="preserve">, </w:t>
      </w:r>
      <w:proofErr w:type="spellStart"/>
      <w:r w:rsidRPr="0096040F">
        <w:rPr>
          <w:rFonts w:ascii="Garamond" w:eastAsia="Garamond" w:hAnsi="Garamond" w:cs="Garamond"/>
          <w:i/>
          <w:iCs/>
          <w:spacing w:val="4"/>
          <w:sz w:val="26"/>
          <w:szCs w:val="26"/>
        </w:rPr>
        <w:t>dans</w:t>
      </w:r>
      <w:proofErr w:type="spellEnd"/>
      <w:r w:rsidRPr="0096040F">
        <w:rPr>
          <w:rFonts w:ascii="Garamond" w:eastAsia="Garamond" w:hAnsi="Garamond" w:cs="Garamond"/>
          <w:i/>
          <w:iCs/>
          <w:spacing w:val="4"/>
          <w:sz w:val="26"/>
          <w:szCs w:val="26"/>
        </w:rPr>
        <w:t xml:space="preserve"> le </w:t>
      </w:r>
      <w:proofErr w:type="spellStart"/>
      <w:r w:rsidRPr="0096040F">
        <w:rPr>
          <w:rFonts w:ascii="Garamond" w:eastAsia="Garamond" w:hAnsi="Garamond" w:cs="Garamond"/>
          <w:i/>
          <w:iCs/>
          <w:spacing w:val="4"/>
          <w:sz w:val="26"/>
          <w:szCs w:val="26"/>
        </w:rPr>
        <w:t>temps</w:t>
      </w:r>
      <w:proofErr w:type="spellEnd"/>
      <w:r w:rsidRPr="0096040F">
        <w:rPr>
          <w:rFonts w:ascii="Garamond" w:eastAsia="Garamond" w:hAnsi="Garamond" w:cs="Garamond"/>
          <w:i/>
          <w:iCs/>
          <w:spacing w:val="4"/>
          <w:sz w:val="26"/>
          <w:szCs w:val="26"/>
        </w:rPr>
        <w:t xml:space="preserve"> et </w:t>
      </w:r>
      <w:proofErr w:type="spellStart"/>
      <w:r w:rsidRPr="0096040F">
        <w:rPr>
          <w:rFonts w:ascii="Garamond" w:eastAsia="Garamond" w:hAnsi="Garamond" w:cs="Garamond"/>
          <w:i/>
          <w:iCs/>
          <w:spacing w:val="4"/>
          <w:sz w:val="26"/>
          <w:szCs w:val="26"/>
        </w:rPr>
        <w:t>dans</w:t>
      </w:r>
      <w:proofErr w:type="spellEnd"/>
      <w:r w:rsidRPr="0096040F">
        <w:rPr>
          <w:rFonts w:ascii="Garamond" w:eastAsia="Garamond" w:hAnsi="Garamond" w:cs="Garamond"/>
          <w:i/>
          <w:iCs/>
          <w:spacing w:val="4"/>
          <w:sz w:val="26"/>
          <w:szCs w:val="26"/>
        </w:rPr>
        <w:t xml:space="preserve"> </w:t>
      </w:r>
      <w:proofErr w:type="spellStart"/>
      <w:r w:rsidRPr="0096040F">
        <w:rPr>
          <w:rFonts w:ascii="Garamond" w:eastAsia="Garamond" w:hAnsi="Garamond" w:cs="Garamond"/>
          <w:i/>
          <w:iCs/>
          <w:spacing w:val="4"/>
          <w:sz w:val="26"/>
          <w:szCs w:val="26"/>
        </w:rPr>
        <w:t>l'espace</w:t>
      </w:r>
      <w:proofErr w:type="spellEnd"/>
      <w:r w:rsidRPr="0096040F">
        <w:rPr>
          <w:rFonts w:ascii="Garamond" w:eastAsia="Garamond" w:hAnsi="Garamond" w:cs="Garamond"/>
          <w:i/>
          <w:iCs/>
          <w:spacing w:val="4"/>
          <w:sz w:val="26"/>
          <w:szCs w:val="26"/>
        </w:rPr>
        <w:t xml:space="preserve">: </w:t>
      </w:r>
      <w:proofErr w:type="spellStart"/>
      <w:r w:rsidRPr="0096040F">
        <w:rPr>
          <w:rFonts w:ascii="Garamond" w:eastAsia="Garamond" w:hAnsi="Garamond" w:cs="Garamond"/>
          <w:i/>
          <w:iCs/>
          <w:spacing w:val="4"/>
          <w:sz w:val="26"/>
          <w:szCs w:val="26"/>
        </w:rPr>
        <w:t>enquête</w:t>
      </w:r>
      <w:proofErr w:type="spellEnd"/>
      <w:r w:rsidRPr="0096040F">
        <w:rPr>
          <w:rFonts w:ascii="Garamond" w:eastAsia="Garamond" w:hAnsi="Garamond" w:cs="Garamond"/>
          <w:i/>
          <w:iCs/>
          <w:spacing w:val="4"/>
          <w:sz w:val="26"/>
          <w:szCs w:val="26"/>
        </w:rPr>
        <w:t xml:space="preserve"> sur des cas de </w:t>
      </w:r>
      <w:proofErr w:type="spellStart"/>
      <w:r w:rsidRPr="0096040F">
        <w:rPr>
          <w:rFonts w:ascii="Garamond" w:eastAsia="Garamond" w:hAnsi="Garamond" w:cs="Garamond"/>
          <w:i/>
          <w:iCs/>
          <w:spacing w:val="4"/>
          <w:sz w:val="26"/>
          <w:szCs w:val="26"/>
        </w:rPr>
        <w:t>psychométrie</w:t>
      </w:r>
      <w:proofErr w:type="spellEnd"/>
      <w:r w:rsidRPr="0096040F">
        <w:rPr>
          <w:rFonts w:ascii="Garamond" w:eastAsia="Garamond" w:hAnsi="Garamond" w:cs="Garamond"/>
          <w:i/>
          <w:iCs/>
          <w:spacing w:val="4"/>
          <w:sz w:val="26"/>
          <w:szCs w:val="26"/>
        </w:rPr>
        <w:t xml:space="preserve"> (</w:t>
      </w:r>
      <w:proofErr w:type="spellStart"/>
      <w:r w:rsidRPr="0096040F">
        <w:rPr>
          <w:rFonts w:ascii="Garamond" w:eastAsia="Garamond" w:hAnsi="Garamond" w:cs="Garamond"/>
          <w:i/>
          <w:iCs/>
          <w:spacing w:val="4"/>
          <w:sz w:val="26"/>
          <w:szCs w:val="26"/>
        </w:rPr>
        <w:t>janvier-décembre</w:t>
      </w:r>
      <w:proofErr w:type="spellEnd"/>
      <w:r w:rsidRPr="0096040F">
        <w:rPr>
          <w:rFonts w:ascii="Garamond" w:eastAsia="Garamond" w:hAnsi="Garamond" w:cs="Garamond"/>
          <w:i/>
          <w:iCs/>
          <w:spacing w:val="4"/>
          <w:sz w:val="26"/>
          <w:szCs w:val="26"/>
        </w:rPr>
        <w:t xml:space="preserve"> 1909)</w:t>
      </w:r>
      <w:r w:rsidRPr="0096040F">
        <w:rPr>
          <w:rFonts w:ascii="Garamond" w:eastAsia="Garamond" w:hAnsi="Garamond" w:cs="Garamond"/>
          <w:spacing w:val="4"/>
          <w:sz w:val="26"/>
          <w:szCs w:val="26"/>
        </w:rPr>
        <w:t xml:space="preserve"> (Paris, </w:t>
      </w:r>
      <w:proofErr w:type="spellStart"/>
      <w:r w:rsidRPr="0096040F">
        <w:rPr>
          <w:rFonts w:ascii="Garamond" w:eastAsia="Garamond" w:hAnsi="Garamond" w:cs="Garamond"/>
          <w:spacing w:val="4"/>
          <w:sz w:val="26"/>
          <w:szCs w:val="26"/>
        </w:rPr>
        <w:t>Leymarie</w:t>
      </w:r>
      <w:proofErr w:type="spellEnd"/>
      <w:r w:rsidRPr="0096040F">
        <w:rPr>
          <w:rFonts w:ascii="Garamond" w:eastAsia="Garamond" w:hAnsi="Garamond" w:cs="Garamond"/>
          <w:spacing w:val="4"/>
          <w:sz w:val="26"/>
          <w:szCs w:val="26"/>
        </w:rPr>
        <w:t xml:space="preserve"> </w:t>
      </w:r>
      <w:proofErr w:type="spellStart"/>
      <w:r w:rsidRPr="0096040F">
        <w:rPr>
          <w:rFonts w:ascii="Garamond" w:eastAsia="Garamond" w:hAnsi="Garamond" w:cs="Garamond"/>
          <w:spacing w:val="4"/>
          <w:sz w:val="26"/>
          <w:szCs w:val="26"/>
        </w:rPr>
        <w:t>Editeur</w:t>
      </w:r>
      <w:proofErr w:type="spellEnd"/>
      <w:r w:rsidRPr="0096040F">
        <w:rPr>
          <w:rFonts w:ascii="Garamond" w:eastAsia="Garamond" w:hAnsi="Garamond" w:cs="Garamond"/>
          <w:spacing w:val="4"/>
          <w:sz w:val="26"/>
          <w:szCs w:val="26"/>
        </w:rPr>
        <w:t xml:space="preserve">, 1910), y le recomienda conocerlo, pues podría conseguir muchas suscripciones para la revista. Aurora Coello le explica que </w:t>
      </w:r>
      <w:r w:rsidRPr="0096040F">
        <w:rPr>
          <w:rFonts w:ascii="Garamond" w:eastAsia="Garamond" w:hAnsi="Garamond" w:cs="Garamond"/>
          <w:spacing w:val="4"/>
          <w:sz w:val="26"/>
          <w:szCs w:val="26"/>
        </w:rPr>
        <w:lastRenderedPageBreak/>
        <w:t xml:space="preserve">para ella la retribución por sus colaboraciones es importante porque “sus hijos están en educación en Inglaterra y me cuestan muchas libras” y concreta que podría escribir un artículo para cada número del magazine (documento </w:t>
      </w:r>
      <w:proofErr w:type="spellStart"/>
      <w:r w:rsidRPr="0096040F">
        <w:rPr>
          <w:rFonts w:ascii="Garamond" w:eastAsia="Garamond" w:hAnsi="Garamond" w:cs="Garamond"/>
          <w:spacing w:val="4"/>
          <w:sz w:val="26"/>
          <w:szCs w:val="26"/>
        </w:rPr>
        <w:t>nº</w:t>
      </w:r>
      <w:proofErr w:type="spellEnd"/>
      <w:r w:rsidRPr="0096040F">
        <w:rPr>
          <w:rFonts w:ascii="Garamond" w:eastAsia="Garamond" w:hAnsi="Garamond" w:cs="Garamond"/>
          <w:spacing w:val="4"/>
          <w:sz w:val="26"/>
          <w:szCs w:val="26"/>
        </w:rPr>
        <w:t xml:space="preserve"> 5064): </w:t>
      </w:r>
    </w:p>
    <w:p w14:paraId="24B70989" w14:textId="2F249D86" w:rsidR="00A0790E" w:rsidRPr="00A0790E" w:rsidRDefault="00F47652" w:rsidP="0096040F">
      <w:pPr>
        <w:tabs>
          <w:tab w:val="left" w:pos="2030"/>
        </w:tabs>
        <w:spacing w:after="40" w:line="280" w:lineRule="atLeast"/>
        <w:ind w:firstLine="567"/>
        <w:jc w:val="both"/>
        <w:rPr>
          <w:rFonts w:ascii="Garamond" w:eastAsia="Garamond" w:hAnsi="Garamond" w:cs="Garamond"/>
          <w:spacing w:val="4"/>
        </w:rPr>
      </w:pPr>
      <w:r w:rsidRPr="0096040F">
        <w:rPr>
          <w:rFonts w:ascii="Garamond" w:eastAsia="Garamond" w:hAnsi="Garamond" w:cs="Garamond"/>
          <w:noProof/>
          <w:spacing w:val="4"/>
          <w:sz w:val="26"/>
          <w:szCs w:val="26"/>
        </w:rPr>
        <w:drawing>
          <wp:anchor distT="0" distB="0" distL="114300" distR="114300" simplePos="0" relativeHeight="251665408" behindDoc="0" locked="0" layoutInCell="1" allowOverlap="1" wp14:anchorId="0EC4D2D5" wp14:editId="31CCFBEE">
            <wp:simplePos x="0" y="0"/>
            <wp:positionH relativeFrom="column">
              <wp:posOffset>2616200</wp:posOffset>
            </wp:positionH>
            <wp:positionV relativeFrom="page">
              <wp:posOffset>2120900</wp:posOffset>
            </wp:positionV>
            <wp:extent cx="1796716" cy="2466315"/>
            <wp:effectExtent l="0" t="0" r="0" b="0"/>
            <wp:wrapNone/>
            <wp:docPr id="1237408750"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408750" name="Imagen 2" descr="Texto, Carta&#10;&#10;Descripción generada automáticament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1965"/>
                    <a:stretch/>
                  </pic:blipFill>
                  <pic:spPr bwMode="auto">
                    <a:xfrm>
                      <a:off x="0" y="0"/>
                      <a:ext cx="1796716" cy="24663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2AD8B4" w14:textId="75DCB54F" w:rsidR="00A0790E" w:rsidRDefault="00A0790E" w:rsidP="00A0790E">
      <w:pPr>
        <w:tabs>
          <w:tab w:val="left" w:pos="2030"/>
        </w:tabs>
        <w:spacing w:after="40" w:line="280" w:lineRule="atLeast"/>
        <w:ind w:firstLine="567"/>
        <w:jc w:val="both"/>
        <w:rPr>
          <w:rFonts w:ascii="Garamond" w:eastAsia="Garamond" w:hAnsi="Garamond" w:cs="Garamond"/>
          <w:spacing w:val="4"/>
          <w:sz w:val="26"/>
          <w:szCs w:val="26"/>
        </w:rPr>
      </w:pPr>
      <w:r w:rsidRPr="0096040F">
        <w:rPr>
          <w:rFonts w:ascii="Garamond" w:eastAsia="Garamond" w:hAnsi="Garamond" w:cs="Garamond"/>
          <w:noProof/>
          <w:spacing w:val="4"/>
          <w:sz w:val="26"/>
          <w:szCs w:val="26"/>
        </w:rPr>
        <w:drawing>
          <wp:inline distT="0" distB="0" distL="0" distR="0" wp14:anchorId="55B80CD2" wp14:editId="0328F27E">
            <wp:extent cx="1818076" cy="2454705"/>
            <wp:effectExtent l="0" t="0" r="0" b="3175"/>
            <wp:docPr id="381945666" name="Imagen 1" descr="Un conjunto de letras blancas en un fondo blan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45666" name="Imagen 1" descr="Un conjunto de letras blancas en un fondo blanco&#10;&#10;Descripción generada automáticamente con confianza media"/>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b="1554"/>
                    <a:stretch/>
                  </pic:blipFill>
                  <pic:spPr bwMode="auto">
                    <a:xfrm>
                      <a:off x="0" y="0"/>
                      <a:ext cx="1822803" cy="2461087"/>
                    </a:xfrm>
                    <a:prstGeom prst="rect">
                      <a:avLst/>
                    </a:prstGeom>
                    <a:noFill/>
                    <a:ln>
                      <a:noFill/>
                    </a:ln>
                    <a:extLst>
                      <a:ext uri="{53640926-AAD7-44D8-BBD7-CCE9431645EC}">
                        <a14:shadowObscured xmlns:a14="http://schemas.microsoft.com/office/drawing/2010/main"/>
                      </a:ext>
                    </a:extLst>
                  </pic:spPr>
                </pic:pic>
              </a:graphicData>
            </a:graphic>
          </wp:inline>
        </w:drawing>
      </w:r>
    </w:p>
    <w:p w14:paraId="26B0EAAE" w14:textId="4431B277" w:rsidR="0096040F" w:rsidRPr="0096040F" w:rsidRDefault="0096040F" w:rsidP="00A0790E">
      <w:pPr>
        <w:tabs>
          <w:tab w:val="left" w:pos="2030"/>
        </w:tabs>
        <w:spacing w:after="40" w:line="280" w:lineRule="atLeast"/>
        <w:ind w:firstLine="1701"/>
        <w:jc w:val="both"/>
        <w:rPr>
          <w:rFonts w:ascii="Garamond" w:eastAsia="Garamond" w:hAnsi="Garamond" w:cs="Garamond"/>
          <w:spacing w:val="4"/>
          <w:sz w:val="22"/>
          <w:szCs w:val="22"/>
        </w:rPr>
      </w:pPr>
      <w:r w:rsidRPr="0096040F">
        <w:rPr>
          <w:rFonts w:ascii="Garamond" w:eastAsia="Garamond" w:hAnsi="Garamond" w:cs="Garamond"/>
          <w:spacing w:val="4"/>
          <w:sz w:val="22"/>
          <w:szCs w:val="22"/>
        </w:rPr>
        <w:t xml:space="preserve">Fig. 38   </w:t>
      </w:r>
      <w:r w:rsidRPr="0096040F">
        <w:rPr>
          <w:rFonts w:ascii="Garamond" w:eastAsia="Garamond" w:hAnsi="Garamond" w:cs="Garamond"/>
          <w:spacing w:val="4"/>
          <w:sz w:val="22"/>
          <w:szCs w:val="22"/>
        </w:rPr>
        <w:tab/>
        <w:t xml:space="preserve">            </w:t>
      </w:r>
      <w:r w:rsidRPr="0096040F">
        <w:rPr>
          <w:rFonts w:ascii="Garamond" w:eastAsia="Garamond" w:hAnsi="Garamond" w:cs="Garamond"/>
          <w:spacing w:val="4"/>
          <w:sz w:val="22"/>
          <w:szCs w:val="22"/>
        </w:rPr>
        <w:tab/>
      </w:r>
      <w:r w:rsidRPr="0096040F">
        <w:rPr>
          <w:rFonts w:ascii="Garamond" w:eastAsia="Garamond" w:hAnsi="Garamond" w:cs="Garamond"/>
          <w:spacing w:val="4"/>
          <w:sz w:val="22"/>
          <w:szCs w:val="22"/>
        </w:rPr>
        <w:tab/>
      </w:r>
      <w:r w:rsidRPr="0096040F">
        <w:rPr>
          <w:rFonts w:ascii="Garamond" w:eastAsia="Garamond" w:hAnsi="Garamond" w:cs="Garamond"/>
          <w:spacing w:val="4"/>
          <w:sz w:val="22"/>
          <w:szCs w:val="22"/>
        </w:rPr>
        <w:tab/>
        <w:t xml:space="preserve">     Fig. 39</w:t>
      </w:r>
    </w:p>
    <w:p w14:paraId="74A1EE62" w14:textId="77777777" w:rsidR="00AB6954" w:rsidRDefault="00AB6954" w:rsidP="00C10EF1">
      <w:pPr>
        <w:rPr>
          <w:rFonts w:ascii="Garamond" w:hAnsi="Garamond"/>
          <w:b/>
          <w:bCs/>
        </w:rPr>
      </w:pPr>
    </w:p>
    <w:p w14:paraId="7D4DA533" w14:textId="5E90D0AA" w:rsidR="00C10EF1" w:rsidRPr="00C10EF1" w:rsidRDefault="00C10EF1" w:rsidP="00C10EF1">
      <w:pPr>
        <w:rPr>
          <w:rFonts w:ascii="Garamond" w:hAnsi="Garamond"/>
          <w:b/>
          <w:bCs/>
        </w:rPr>
      </w:pPr>
      <w:r w:rsidRPr="00C10EF1">
        <w:rPr>
          <w:rFonts w:ascii="Garamond" w:hAnsi="Garamond"/>
          <w:b/>
          <w:bCs/>
        </w:rPr>
        <w:t>Gráficos</w:t>
      </w:r>
    </w:p>
    <w:p w14:paraId="26C79F2C" w14:textId="77777777" w:rsidR="00C10EF1" w:rsidRPr="00C10EF1" w:rsidRDefault="00C10EF1" w:rsidP="00C10EF1">
      <w:pPr>
        <w:rPr>
          <w:rFonts w:ascii="Garamond" w:hAnsi="Garamond"/>
        </w:rPr>
      </w:pPr>
      <w:r w:rsidRPr="00C10EF1">
        <w:rPr>
          <w:rFonts w:ascii="Garamond" w:hAnsi="Garamond"/>
        </w:rPr>
        <w:t>Gráfico 1. Correspondencia femenina con Rubén Darío por nacionalidad.</w:t>
      </w:r>
    </w:p>
    <w:p w14:paraId="53322862" w14:textId="77777777" w:rsidR="00C10EF1" w:rsidRPr="00C10EF1" w:rsidRDefault="00C10EF1" w:rsidP="00C10EF1">
      <w:pPr>
        <w:rPr>
          <w:rFonts w:ascii="Garamond" w:hAnsi="Garamond"/>
        </w:rPr>
      </w:pPr>
      <w:r w:rsidRPr="00C10EF1">
        <w:rPr>
          <w:rFonts w:ascii="Garamond" w:hAnsi="Garamond"/>
        </w:rPr>
        <w:t>Gráfico 2. Cronología de la correspondencia femenina.</w:t>
      </w:r>
    </w:p>
    <w:p w14:paraId="464429CB" w14:textId="77777777" w:rsidR="00C10EF1" w:rsidRPr="00C10EF1" w:rsidRDefault="00C10EF1" w:rsidP="00C10EF1">
      <w:pPr>
        <w:rPr>
          <w:rFonts w:ascii="Garamond" w:hAnsi="Garamond"/>
        </w:rPr>
      </w:pPr>
      <w:r w:rsidRPr="00C10EF1">
        <w:rPr>
          <w:rFonts w:ascii="Garamond" w:hAnsi="Garamond"/>
        </w:rPr>
        <w:t>Gráfico 3. Cronología de las cartas de las intelectuales españolas.</w:t>
      </w:r>
    </w:p>
    <w:p w14:paraId="400423B1" w14:textId="77777777" w:rsidR="00C10EF1" w:rsidRPr="00C10EF1" w:rsidRDefault="00C10EF1" w:rsidP="00C10EF1">
      <w:pPr>
        <w:rPr>
          <w:rFonts w:ascii="Garamond" w:hAnsi="Garamond"/>
          <w:b/>
          <w:bCs/>
        </w:rPr>
      </w:pPr>
    </w:p>
    <w:p w14:paraId="79DA1A0F" w14:textId="77777777" w:rsidR="00C10EF1" w:rsidRPr="00C10EF1" w:rsidRDefault="00C10EF1" w:rsidP="00C10EF1">
      <w:pPr>
        <w:rPr>
          <w:rFonts w:ascii="Garamond" w:hAnsi="Garamond"/>
          <w:b/>
          <w:bCs/>
        </w:rPr>
      </w:pPr>
      <w:r w:rsidRPr="00C10EF1">
        <w:rPr>
          <w:rFonts w:ascii="Garamond" w:hAnsi="Garamond"/>
          <w:b/>
          <w:bCs/>
        </w:rPr>
        <w:t>Figuras</w:t>
      </w:r>
    </w:p>
    <w:p w14:paraId="3F26ACB5" w14:textId="24AC5D00" w:rsidR="00C10EF1" w:rsidRPr="00C10EF1" w:rsidRDefault="00C10EF1" w:rsidP="00C10EF1">
      <w:pPr>
        <w:spacing w:after="40"/>
        <w:ind w:left="567" w:hanging="567"/>
        <w:rPr>
          <w:rFonts w:ascii="Garamond" w:hAnsi="Garamond"/>
        </w:rPr>
      </w:pPr>
      <w:r w:rsidRPr="00C10EF1">
        <w:rPr>
          <w:rFonts w:ascii="Garamond" w:hAnsi="Garamond"/>
        </w:rPr>
        <w:t xml:space="preserve">Fig. 1. Retrato de Carmen de Burgos Seguí. Burgos Seguí, Carmen. Viajes por Europa (impresiones): Francia, Italia, Barcelona [etc.]: </w:t>
      </w:r>
      <w:proofErr w:type="gramStart"/>
      <w:r w:rsidRPr="00C10EF1">
        <w:rPr>
          <w:rFonts w:ascii="Garamond" w:hAnsi="Garamond"/>
        </w:rPr>
        <w:t xml:space="preserve">Casa Editorial </w:t>
      </w:r>
      <w:proofErr w:type="spellStart"/>
      <w:r w:rsidRPr="00C10EF1">
        <w:rPr>
          <w:rFonts w:ascii="Garamond" w:hAnsi="Garamond"/>
        </w:rPr>
        <w:t>Maucci</w:t>
      </w:r>
      <w:proofErr w:type="spellEnd"/>
      <w:r w:rsidRPr="00C10EF1">
        <w:rPr>
          <w:rFonts w:ascii="Garamond" w:hAnsi="Garamond"/>
        </w:rPr>
        <w:t>, [1907?</w:t>
      </w:r>
      <w:proofErr w:type="gramEnd"/>
      <w:r w:rsidRPr="00C10EF1">
        <w:rPr>
          <w:rFonts w:ascii="Garamond" w:hAnsi="Garamond"/>
        </w:rPr>
        <w:t xml:space="preserve">]. https://www.cervantesvirtual.com/obra/por-europa-impresiones-francia-italia-1129781/ </w:t>
      </w:r>
    </w:p>
    <w:p w14:paraId="49BC6DF3"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2. Carta de Carmen de Burgos dirigida a Rubén Darío, Madrid, 24 de agosto de 1908. Archivo Rubén Darío de la UCM, documento </w:t>
      </w:r>
      <w:proofErr w:type="spellStart"/>
      <w:r w:rsidRPr="00C10EF1">
        <w:rPr>
          <w:rFonts w:ascii="Garamond" w:hAnsi="Garamond"/>
        </w:rPr>
        <w:t>nº</w:t>
      </w:r>
      <w:proofErr w:type="spellEnd"/>
      <w:r w:rsidRPr="00C10EF1">
        <w:rPr>
          <w:rFonts w:ascii="Garamond" w:hAnsi="Garamond"/>
        </w:rPr>
        <w:t xml:space="preserve"> 1731. </w:t>
      </w:r>
    </w:p>
    <w:p w14:paraId="5CD2E715"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3 – 4. Carta de Carmen de Burgos dirigida a Rubén Darío, </w:t>
      </w:r>
      <w:proofErr w:type="spellStart"/>
      <w:r w:rsidRPr="00C10EF1">
        <w:rPr>
          <w:rFonts w:ascii="Garamond" w:hAnsi="Garamond"/>
        </w:rPr>
        <w:t>Villemomble</w:t>
      </w:r>
      <w:proofErr w:type="spellEnd"/>
      <w:r w:rsidRPr="00C10EF1">
        <w:rPr>
          <w:rFonts w:ascii="Garamond" w:hAnsi="Garamond"/>
        </w:rPr>
        <w:t xml:space="preserve">, 12 de agosto de 1911. Archivo Rubén Darío de la UCM, documento </w:t>
      </w:r>
      <w:proofErr w:type="spellStart"/>
      <w:r w:rsidRPr="00C10EF1">
        <w:rPr>
          <w:rFonts w:ascii="Garamond" w:hAnsi="Garamond"/>
        </w:rPr>
        <w:t>nº</w:t>
      </w:r>
      <w:proofErr w:type="spellEnd"/>
      <w:r w:rsidRPr="00C10EF1">
        <w:rPr>
          <w:rFonts w:ascii="Garamond" w:hAnsi="Garamond"/>
        </w:rPr>
        <w:t xml:space="preserve"> 1735. </w:t>
      </w:r>
    </w:p>
    <w:p w14:paraId="21F7E85F"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5 – 6. Carta de </w:t>
      </w:r>
      <w:proofErr w:type="spellStart"/>
      <w:r w:rsidRPr="00C10EF1">
        <w:rPr>
          <w:rFonts w:ascii="Garamond" w:hAnsi="Garamond"/>
        </w:rPr>
        <w:t>Wincenty</w:t>
      </w:r>
      <w:proofErr w:type="spellEnd"/>
      <w:r w:rsidRPr="00C10EF1">
        <w:rPr>
          <w:rFonts w:ascii="Garamond" w:hAnsi="Garamond"/>
        </w:rPr>
        <w:t xml:space="preserve"> </w:t>
      </w:r>
      <w:proofErr w:type="spellStart"/>
      <w:r w:rsidRPr="00C10EF1">
        <w:rPr>
          <w:rFonts w:ascii="Garamond" w:hAnsi="Garamond"/>
        </w:rPr>
        <w:t>Lutosławski</w:t>
      </w:r>
      <w:proofErr w:type="spellEnd"/>
      <w:r w:rsidRPr="00C10EF1">
        <w:rPr>
          <w:rFonts w:ascii="Garamond" w:hAnsi="Garamond"/>
        </w:rPr>
        <w:t xml:space="preserve"> dirigida a Rubén Darío, </w:t>
      </w:r>
      <w:proofErr w:type="spellStart"/>
      <w:r w:rsidRPr="00C10EF1">
        <w:rPr>
          <w:rFonts w:ascii="Garamond" w:hAnsi="Garamond"/>
        </w:rPr>
        <w:t>Drozdowo</w:t>
      </w:r>
      <w:proofErr w:type="spellEnd"/>
      <w:r w:rsidRPr="00C10EF1">
        <w:rPr>
          <w:rFonts w:ascii="Garamond" w:hAnsi="Garamond"/>
        </w:rPr>
        <w:t xml:space="preserve">, 1 de mayo de 1899. Archivo Rubén Darío de la UCM, documento </w:t>
      </w:r>
      <w:proofErr w:type="spellStart"/>
      <w:r w:rsidRPr="00C10EF1">
        <w:rPr>
          <w:rFonts w:ascii="Garamond" w:hAnsi="Garamond"/>
        </w:rPr>
        <w:t>nº</w:t>
      </w:r>
      <w:proofErr w:type="spellEnd"/>
      <w:r w:rsidRPr="00C10EF1">
        <w:rPr>
          <w:rFonts w:ascii="Garamond" w:hAnsi="Garamond"/>
        </w:rPr>
        <w:t xml:space="preserve"> 1743. </w:t>
      </w:r>
    </w:p>
    <w:p w14:paraId="3E9A52E3"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7. Retrato de Sofia Casanova. https://blogs.elpais.com/historias/2014/01/sofiacasanova.html </w:t>
      </w:r>
    </w:p>
    <w:p w14:paraId="416AA827"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8. Carta de Carmen de Burgos dirigida a Rubén Darío, Madrid, 23 de septiembre de 1908. Archivo Rubén Darío de la UCM, documento </w:t>
      </w:r>
      <w:proofErr w:type="spellStart"/>
      <w:r w:rsidRPr="00C10EF1">
        <w:rPr>
          <w:rFonts w:ascii="Garamond" w:hAnsi="Garamond"/>
        </w:rPr>
        <w:t>nº</w:t>
      </w:r>
      <w:proofErr w:type="spellEnd"/>
      <w:r w:rsidRPr="00C10EF1">
        <w:rPr>
          <w:rFonts w:ascii="Garamond" w:hAnsi="Garamond"/>
        </w:rPr>
        <w:t xml:space="preserve"> 1732. </w:t>
      </w:r>
    </w:p>
    <w:p w14:paraId="33C1CA44"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9 – 10. Carta de Manuel Pichardo dirigida a Rubén Darío, Madrid, 25 de abril de 1911. Archivo Rubén Darío de la UCM, documento </w:t>
      </w:r>
      <w:proofErr w:type="spellStart"/>
      <w:r w:rsidRPr="00C10EF1">
        <w:rPr>
          <w:rFonts w:ascii="Garamond" w:hAnsi="Garamond"/>
        </w:rPr>
        <w:t>nº</w:t>
      </w:r>
      <w:proofErr w:type="spellEnd"/>
      <w:r w:rsidRPr="00C10EF1">
        <w:rPr>
          <w:rFonts w:ascii="Garamond" w:hAnsi="Garamond"/>
        </w:rPr>
        <w:t xml:space="preserve"> 1003. </w:t>
      </w:r>
    </w:p>
    <w:p w14:paraId="2C797456" w14:textId="77777777" w:rsidR="00C10EF1" w:rsidRPr="00C10EF1" w:rsidRDefault="00C10EF1" w:rsidP="00C10EF1">
      <w:pPr>
        <w:spacing w:after="40"/>
        <w:ind w:left="567" w:hanging="567"/>
        <w:rPr>
          <w:rFonts w:ascii="Garamond" w:hAnsi="Garamond"/>
        </w:rPr>
      </w:pPr>
      <w:r w:rsidRPr="00C10EF1">
        <w:rPr>
          <w:rFonts w:ascii="Garamond" w:hAnsi="Garamond"/>
        </w:rPr>
        <w:lastRenderedPageBreak/>
        <w:t xml:space="preserve">Fig. 11. Retrato de Emilia Pardo Bazán. https://www.cervantesvirtual.com/portales/pardo_bazan/autora_cronologia/  </w:t>
      </w:r>
    </w:p>
    <w:p w14:paraId="4A70D4B8"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12. Tarjeta de Emilia Pardo Bazán dirigida a Rubén Darío, s.l., s.a. Archivo Rubén Darío de la UCM, documento </w:t>
      </w:r>
      <w:proofErr w:type="spellStart"/>
      <w:r w:rsidRPr="00C10EF1">
        <w:rPr>
          <w:rFonts w:ascii="Garamond" w:hAnsi="Garamond"/>
        </w:rPr>
        <w:t>nº</w:t>
      </w:r>
      <w:proofErr w:type="spellEnd"/>
      <w:r w:rsidRPr="00C10EF1">
        <w:rPr>
          <w:rFonts w:ascii="Garamond" w:hAnsi="Garamond"/>
        </w:rPr>
        <w:t xml:space="preserve"> 1976.</w:t>
      </w:r>
    </w:p>
    <w:p w14:paraId="659D69A3"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13 – 14. Carta de Emilia Pardo Bazán dirigida a Rubén Darío, Madrid, 3 de enero de 1907. Archivo Rubén Darío de la UCM, documento </w:t>
      </w:r>
      <w:proofErr w:type="spellStart"/>
      <w:r w:rsidRPr="00C10EF1">
        <w:rPr>
          <w:rFonts w:ascii="Garamond" w:hAnsi="Garamond"/>
        </w:rPr>
        <w:t>nº</w:t>
      </w:r>
      <w:proofErr w:type="spellEnd"/>
      <w:r w:rsidRPr="00C10EF1">
        <w:rPr>
          <w:rFonts w:ascii="Garamond" w:hAnsi="Garamond"/>
        </w:rPr>
        <w:t xml:space="preserve"> 1974.</w:t>
      </w:r>
    </w:p>
    <w:p w14:paraId="62EA8767"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15. Portada de La </w:t>
      </w:r>
      <w:proofErr w:type="spellStart"/>
      <w:r w:rsidRPr="00C10EF1">
        <w:rPr>
          <w:rFonts w:ascii="Garamond" w:hAnsi="Garamond"/>
        </w:rPr>
        <w:t>Ilustraió</w:t>
      </w:r>
      <w:proofErr w:type="spellEnd"/>
      <w:r w:rsidRPr="00C10EF1">
        <w:rPr>
          <w:rFonts w:ascii="Garamond" w:hAnsi="Garamond"/>
        </w:rPr>
        <w:t xml:space="preserve"> </w:t>
      </w:r>
      <w:proofErr w:type="gramStart"/>
      <w:r w:rsidRPr="00C10EF1">
        <w:rPr>
          <w:rFonts w:ascii="Garamond" w:hAnsi="Garamond"/>
        </w:rPr>
        <w:t>Catalana</w:t>
      </w:r>
      <w:proofErr w:type="gramEnd"/>
      <w:r w:rsidRPr="00C10EF1">
        <w:rPr>
          <w:rFonts w:ascii="Garamond" w:hAnsi="Garamond"/>
        </w:rPr>
        <w:t xml:space="preserve">. Feminal, Barcelona, </w:t>
      </w:r>
      <w:proofErr w:type="spellStart"/>
      <w:r w:rsidRPr="00C10EF1">
        <w:rPr>
          <w:rFonts w:ascii="Garamond" w:hAnsi="Garamond"/>
        </w:rPr>
        <w:t>nº</w:t>
      </w:r>
      <w:proofErr w:type="spellEnd"/>
      <w:r w:rsidRPr="00C10EF1">
        <w:rPr>
          <w:rFonts w:ascii="Garamond" w:hAnsi="Garamond"/>
        </w:rPr>
        <w:t xml:space="preserve"> 53, 27/8/1911. Biblioteca Digital Hispánica: https://hemerotecadigital.bne.es/hd/es/viewer?id=47a2981b-c5e1-4f42-aa03-80629064fff7 </w:t>
      </w:r>
    </w:p>
    <w:p w14:paraId="5A59578D"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16. Retrato de Carmen de Castellví de </w:t>
      </w:r>
      <w:proofErr w:type="spellStart"/>
      <w:r w:rsidRPr="00C10EF1">
        <w:rPr>
          <w:rFonts w:ascii="Garamond" w:hAnsi="Garamond"/>
        </w:rPr>
        <w:t>Armet</w:t>
      </w:r>
      <w:proofErr w:type="spellEnd"/>
      <w:r w:rsidRPr="00C10EF1">
        <w:rPr>
          <w:rFonts w:ascii="Garamond" w:hAnsi="Garamond"/>
        </w:rPr>
        <w:t xml:space="preserve">.  La </w:t>
      </w:r>
      <w:proofErr w:type="spellStart"/>
      <w:r w:rsidRPr="00C10EF1">
        <w:rPr>
          <w:rFonts w:ascii="Garamond" w:hAnsi="Garamond"/>
        </w:rPr>
        <w:t>Ilustraió</w:t>
      </w:r>
      <w:proofErr w:type="spellEnd"/>
      <w:r w:rsidRPr="00C10EF1">
        <w:rPr>
          <w:rFonts w:ascii="Garamond" w:hAnsi="Garamond"/>
        </w:rPr>
        <w:t xml:space="preserve"> </w:t>
      </w:r>
      <w:proofErr w:type="gramStart"/>
      <w:r w:rsidRPr="00C10EF1">
        <w:rPr>
          <w:rFonts w:ascii="Garamond" w:hAnsi="Garamond"/>
        </w:rPr>
        <w:t>Catalana</w:t>
      </w:r>
      <w:proofErr w:type="gramEnd"/>
      <w:r w:rsidRPr="00C10EF1">
        <w:rPr>
          <w:rFonts w:ascii="Garamond" w:hAnsi="Garamond"/>
        </w:rPr>
        <w:t xml:space="preserve">. Feminal, Barcelona, </w:t>
      </w:r>
      <w:proofErr w:type="spellStart"/>
      <w:r w:rsidRPr="00C10EF1">
        <w:rPr>
          <w:rFonts w:ascii="Garamond" w:hAnsi="Garamond"/>
        </w:rPr>
        <w:t>nº</w:t>
      </w:r>
      <w:proofErr w:type="spellEnd"/>
      <w:r w:rsidRPr="00C10EF1">
        <w:rPr>
          <w:rFonts w:ascii="Garamond" w:hAnsi="Garamond"/>
        </w:rPr>
        <w:t xml:space="preserve"> 53, 27/8/1911, p. 4. Biblioteca Digital Hispánica: https://hemerotecadigital.bne.es/hd/es/viewer?id=47a2981b-c5e1-4f42-aa03-80629064fff7</w:t>
      </w:r>
    </w:p>
    <w:p w14:paraId="3080B3F6"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17 – 18. Carta de la condesa de Castellá dirigida a Rubén Darío, Barcelona, 26 de noviembre de 1911. Archivo Rubén Darío de la UCM, documento </w:t>
      </w:r>
      <w:proofErr w:type="spellStart"/>
      <w:r w:rsidRPr="00C10EF1">
        <w:rPr>
          <w:rFonts w:ascii="Garamond" w:hAnsi="Garamond"/>
        </w:rPr>
        <w:t>nº</w:t>
      </w:r>
      <w:proofErr w:type="spellEnd"/>
      <w:r w:rsidRPr="00C10EF1">
        <w:rPr>
          <w:rFonts w:ascii="Garamond" w:hAnsi="Garamond"/>
        </w:rPr>
        <w:t xml:space="preserve"> 1746.</w:t>
      </w:r>
    </w:p>
    <w:p w14:paraId="5484A1E2"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19 – 20. Carta de la condesa de Castellá dirigida a Rubén Darío, Barcelona, s.a. [1912]. Archivo Rubén Darío de la UCM, documento </w:t>
      </w:r>
      <w:proofErr w:type="spellStart"/>
      <w:r w:rsidRPr="00C10EF1">
        <w:rPr>
          <w:rFonts w:ascii="Garamond" w:hAnsi="Garamond"/>
        </w:rPr>
        <w:t>nº</w:t>
      </w:r>
      <w:proofErr w:type="spellEnd"/>
      <w:r w:rsidRPr="00C10EF1">
        <w:rPr>
          <w:rFonts w:ascii="Garamond" w:hAnsi="Garamond"/>
        </w:rPr>
        <w:t xml:space="preserve"> 4585.</w:t>
      </w:r>
    </w:p>
    <w:p w14:paraId="7F4339CF"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21. Portada de Loti, Pierre. </w:t>
      </w:r>
      <w:proofErr w:type="spellStart"/>
      <w:r w:rsidRPr="00C10EF1">
        <w:rPr>
          <w:rFonts w:ascii="Garamond" w:hAnsi="Garamond"/>
        </w:rPr>
        <w:t>Vers</w:t>
      </w:r>
      <w:proofErr w:type="spellEnd"/>
      <w:r w:rsidRPr="00C10EF1">
        <w:rPr>
          <w:rFonts w:ascii="Garamond" w:hAnsi="Garamond"/>
        </w:rPr>
        <w:t xml:space="preserve"> </w:t>
      </w:r>
      <w:proofErr w:type="spellStart"/>
      <w:r w:rsidRPr="00C10EF1">
        <w:rPr>
          <w:rFonts w:ascii="Garamond" w:hAnsi="Garamond"/>
        </w:rPr>
        <w:t>Ispahan</w:t>
      </w:r>
      <w:proofErr w:type="spellEnd"/>
      <w:r w:rsidRPr="00C10EF1">
        <w:rPr>
          <w:rFonts w:ascii="Garamond" w:hAnsi="Garamond"/>
        </w:rPr>
        <w:t xml:space="preserve">. Paris: </w:t>
      </w:r>
      <w:proofErr w:type="spellStart"/>
      <w:r w:rsidRPr="00C10EF1">
        <w:rPr>
          <w:rFonts w:ascii="Garamond" w:hAnsi="Garamond"/>
        </w:rPr>
        <w:t>Calmann</w:t>
      </w:r>
      <w:proofErr w:type="spellEnd"/>
      <w:r w:rsidRPr="00C10EF1">
        <w:rPr>
          <w:rFonts w:ascii="Garamond" w:hAnsi="Garamond"/>
        </w:rPr>
        <w:t xml:space="preserve"> Lévy, 1904.</w:t>
      </w:r>
    </w:p>
    <w:p w14:paraId="510DAAD1" w14:textId="77777777" w:rsidR="00C10EF1" w:rsidRPr="00C10EF1" w:rsidRDefault="00C10EF1" w:rsidP="00C10EF1">
      <w:pPr>
        <w:spacing w:after="40"/>
        <w:ind w:left="567" w:hanging="567"/>
        <w:rPr>
          <w:rFonts w:ascii="Garamond" w:hAnsi="Garamond"/>
        </w:rPr>
      </w:pPr>
      <w:r w:rsidRPr="00C10EF1">
        <w:rPr>
          <w:rFonts w:ascii="Garamond" w:hAnsi="Garamond"/>
        </w:rPr>
        <w:t>Fig. 22. Portada de Archiduque Luis Salvador. Lo que sé de Miramar. [S.l.: s.n., s.a.].</w:t>
      </w:r>
    </w:p>
    <w:p w14:paraId="145EEE11"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23 – 26. Carta de Pilar Montaner dirigida a Osvaldo </w:t>
      </w:r>
      <w:proofErr w:type="spellStart"/>
      <w:r w:rsidRPr="00C10EF1">
        <w:rPr>
          <w:rFonts w:ascii="Garamond" w:hAnsi="Garamond"/>
        </w:rPr>
        <w:t>Bazil</w:t>
      </w:r>
      <w:proofErr w:type="spellEnd"/>
      <w:r w:rsidRPr="00C10EF1">
        <w:rPr>
          <w:rFonts w:ascii="Garamond" w:hAnsi="Garamond"/>
        </w:rPr>
        <w:t xml:space="preserve">, </w:t>
      </w:r>
      <w:proofErr w:type="spellStart"/>
      <w:r w:rsidRPr="00C10EF1">
        <w:rPr>
          <w:rFonts w:ascii="Garamond" w:hAnsi="Garamond"/>
        </w:rPr>
        <w:t>Valldemosa</w:t>
      </w:r>
      <w:proofErr w:type="spellEnd"/>
      <w:r w:rsidRPr="00C10EF1">
        <w:rPr>
          <w:rFonts w:ascii="Garamond" w:hAnsi="Garamond"/>
        </w:rPr>
        <w:t xml:space="preserve">, 30 de diciembre de 1913.  Archivo Rubén Darío de la UCM, documento </w:t>
      </w:r>
      <w:proofErr w:type="spellStart"/>
      <w:r w:rsidRPr="00C10EF1">
        <w:rPr>
          <w:rFonts w:ascii="Garamond" w:hAnsi="Garamond"/>
        </w:rPr>
        <w:t>nº</w:t>
      </w:r>
      <w:proofErr w:type="spellEnd"/>
      <w:r w:rsidRPr="00C10EF1">
        <w:rPr>
          <w:rFonts w:ascii="Garamond" w:hAnsi="Garamond"/>
        </w:rPr>
        <w:t xml:space="preserve"> 2071. </w:t>
      </w:r>
    </w:p>
    <w:p w14:paraId="18DFC95C"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27. Tarjeta de Josefina Blanco dirigida a Rubén Darío, s.l., [1908]. Archivo Rubén Darío de la UCM, documento </w:t>
      </w:r>
      <w:proofErr w:type="spellStart"/>
      <w:r w:rsidRPr="00C10EF1">
        <w:rPr>
          <w:rFonts w:ascii="Garamond" w:hAnsi="Garamond"/>
        </w:rPr>
        <w:t>nº</w:t>
      </w:r>
      <w:proofErr w:type="spellEnd"/>
      <w:r w:rsidRPr="00C10EF1">
        <w:rPr>
          <w:rFonts w:ascii="Garamond" w:hAnsi="Garamond"/>
        </w:rPr>
        <w:t xml:space="preserve"> 2041. </w:t>
      </w:r>
    </w:p>
    <w:p w14:paraId="5C3C9753"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28. Fotografía de Josefina Blanco y Ramón del Valle-Inclán, con su hija mayor, María Concepción. https://consellodacultura.gal/mediateca/extras/ccg_pr_a19-mulleres_doc_s_319_09.pdf </w:t>
      </w:r>
    </w:p>
    <w:p w14:paraId="1B86413E"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29. Valle-Inclán, Ramón del. Jornada I de Voces de Gesta. Tragedia pastoril. Dedicatoria a María Guerrero. Madrid: Imp. Alemana, 1911 (colofón: 14-05-1912). https://www.cervantesvirtual.com/portales/catedra_valle_inclan/imagenes_voces_gesta/ </w:t>
      </w:r>
    </w:p>
    <w:p w14:paraId="0881A531"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30 – 31. Carta de Josefina Blanco dirigida a Rubén Darío, Madrid, 11 de septiembre de 1911. Archivo Rubén Darío de la UCM, documento </w:t>
      </w:r>
      <w:proofErr w:type="spellStart"/>
      <w:r w:rsidRPr="00C10EF1">
        <w:rPr>
          <w:rFonts w:ascii="Garamond" w:hAnsi="Garamond"/>
        </w:rPr>
        <w:t>nº</w:t>
      </w:r>
      <w:proofErr w:type="spellEnd"/>
      <w:r w:rsidRPr="00C10EF1">
        <w:rPr>
          <w:rFonts w:ascii="Garamond" w:hAnsi="Garamond"/>
        </w:rPr>
        <w:t xml:space="preserve"> 2038.</w:t>
      </w:r>
    </w:p>
    <w:p w14:paraId="70AB0F15"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32 – 33. Carta de Josefina Blanco dirigida a Rubén Darío, Valladolid, 24 de septiembre 1911. Archivo Rubén Darío de la UCM, documento </w:t>
      </w:r>
      <w:proofErr w:type="spellStart"/>
      <w:r w:rsidRPr="00C10EF1">
        <w:rPr>
          <w:rFonts w:ascii="Garamond" w:hAnsi="Garamond"/>
        </w:rPr>
        <w:t>nº</w:t>
      </w:r>
      <w:proofErr w:type="spellEnd"/>
      <w:r w:rsidRPr="00C10EF1">
        <w:rPr>
          <w:rFonts w:ascii="Garamond" w:hAnsi="Garamond"/>
        </w:rPr>
        <w:t xml:space="preserve"> 2039. </w:t>
      </w:r>
    </w:p>
    <w:p w14:paraId="6D6E8100"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34 – 35. Carta de Josefina Blanco dirigida a Rubén Darío, Burgos, 5 de octubre de 1911. Archivo Rubén Darío de la UCM, documento </w:t>
      </w:r>
      <w:proofErr w:type="spellStart"/>
      <w:r w:rsidRPr="00C10EF1">
        <w:rPr>
          <w:rFonts w:ascii="Garamond" w:hAnsi="Garamond"/>
        </w:rPr>
        <w:t>nº</w:t>
      </w:r>
      <w:proofErr w:type="spellEnd"/>
      <w:r w:rsidRPr="00C10EF1">
        <w:rPr>
          <w:rFonts w:ascii="Garamond" w:hAnsi="Garamond"/>
        </w:rPr>
        <w:t xml:space="preserve"> 2040. </w:t>
      </w:r>
    </w:p>
    <w:p w14:paraId="4357DE40"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36 – 37. Tarjeta de Valle-Inclán dirigida a Rubén Darío, s.l., [enero] de 1912. Archivo Rubén Darío de la UCM, documento </w:t>
      </w:r>
      <w:proofErr w:type="spellStart"/>
      <w:r w:rsidRPr="00C10EF1">
        <w:rPr>
          <w:rFonts w:ascii="Garamond" w:hAnsi="Garamond"/>
        </w:rPr>
        <w:t>nº</w:t>
      </w:r>
      <w:proofErr w:type="spellEnd"/>
      <w:r w:rsidRPr="00C10EF1">
        <w:rPr>
          <w:rFonts w:ascii="Garamond" w:hAnsi="Garamond"/>
        </w:rPr>
        <w:t xml:space="preserve"> 2035. </w:t>
      </w:r>
    </w:p>
    <w:p w14:paraId="1CF623D4" w14:textId="77777777" w:rsidR="00C10EF1" w:rsidRPr="00C10EF1" w:rsidRDefault="00C10EF1" w:rsidP="00C10EF1">
      <w:pPr>
        <w:spacing w:after="40"/>
        <w:ind w:left="567" w:hanging="567"/>
        <w:rPr>
          <w:rFonts w:ascii="Garamond" w:hAnsi="Garamond"/>
        </w:rPr>
      </w:pPr>
      <w:r w:rsidRPr="00C10EF1">
        <w:rPr>
          <w:rFonts w:ascii="Garamond" w:hAnsi="Garamond"/>
        </w:rPr>
        <w:t xml:space="preserve">Fig. 38 – 39. Carta de Aurora Coello de </w:t>
      </w:r>
      <w:proofErr w:type="spellStart"/>
      <w:r w:rsidRPr="00C10EF1">
        <w:rPr>
          <w:rFonts w:ascii="Garamond" w:hAnsi="Garamond"/>
        </w:rPr>
        <w:t>Gallostra</w:t>
      </w:r>
      <w:proofErr w:type="spellEnd"/>
      <w:r w:rsidRPr="00C10EF1">
        <w:rPr>
          <w:rFonts w:ascii="Garamond" w:hAnsi="Garamond"/>
        </w:rPr>
        <w:t xml:space="preserve"> dirigida a Rubén Darío, París, s.a.: 4-5.</w:t>
      </w:r>
    </w:p>
    <w:p w14:paraId="225CEF53" w14:textId="77777777" w:rsidR="004F4ECB" w:rsidRPr="004F4ECB" w:rsidRDefault="004F4ECB" w:rsidP="004F4ECB">
      <w:pPr>
        <w:tabs>
          <w:tab w:val="left" w:pos="2030"/>
        </w:tabs>
        <w:spacing w:after="40" w:line="280" w:lineRule="atLeast"/>
        <w:ind w:firstLine="567"/>
        <w:jc w:val="both"/>
        <w:rPr>
          <w:rFonts w:ascii="Garamond" w:eastAsia="Garamond" w:hAnsi="Garamond" w:cs="Garamond"/>
          <w:spacing w:val="4"/>
          <w:sz w:val="26"/>
          <w:szCs w:val="26"/>
          <w:lang w:val="es-AR"/>
        </w:rPr>
      </w:pPr>
    </w:p>
    <w:p w14:paraId="361CEDC1" w14:textId="165329EE" w:rsidR="00AE2149" w:rsidRDefault="000A02E5" w:rsidP="00A0790E">
      <w:pPr>
        <w:tabs>
          <w:tab w:val="left" w:pos="2030"/>
        </w:tabs>
        <w:spacing w:after="40" w:line="280" w:lineRule="atLeast"/>
        <w:ind w:firstLine="567"/>
        <w:jc w:val="both"/>
        <w:rPr>
          <w:rFonts w:ascii="Garamond" w:eastAsia="Garamond" w:hAnsi="Garamond" w:cs="Garamond"/>
          <w:b/>
          <w:sz w:val="26"/>
          <w:szCs w:val="26"/>
        </w:rPr>
      </w:pPr>
      <w:r>
        <w:rPr>
          <w:rFonts w:ascii="Garamond" w:eastAsia="Garamond" w:hAnsi="Garamond" w:cs="Garamond"/>
          <w:b/>
          <w:sz w:val="26"/>
          <w:szCs w:val="26"/>
        </w:rPr>
        <w:t>Bibliografía</w:t>
      </w:r>
      <w:bookmarkStart w:id="8" w:name="_heading=h.30j0zll" w:colFirst="0" w:colLast="0"/>
      <w:bookmarkEnd w:id="8"/>
    </w:p>
    <w:p w14:paraId="709F3A52" w14:textId="77777777" w:rsidR="00C10EF1" w:rsidRPr="00C10EF1" w:rsidRDefault="00C10EF1" w:rsidP="00C10EF1">
      <w:pPr>
        <w:spacing w:after="40"/>
        <w:ind w:left="567" w:hanging="567"/>
        <w:jc w:val="both"/>
        <w:rPr>
          <w:rFonts w:ascii="Garamond" w:hAnsi="Garamond"/>
        </w:rPr>
      </w:pPr>
      <w:proofErr w:type="spellStart"/>
      <w:r w:rsidRPr="00C10EF1">
        <w:rPr>
          <w:rFonts w:ascii="Garamond" w:hAnsi="Garamond"/>
          <w:smallCaps/>
        </w:rPr>
        <w:t>Alayeto</w:t>
      </w:r>
      <w:proofErr w:type="spellEnd"/>
      <w:r w:rsidRPr="00C10EF1">
        <w:rPr>
          <w:rFonts w:ascii="Garamond" w:hAnsi="Garamond"/>
          <w:smallCaps/>
        </w:rPr>
        <w:t>, Ofelia</w:t>
      </w:r>
      <w:r w:rsidRPr="00C10EF1">
        <w:rPr>
          <w:rFonts w:ascii="Garamond" w:hAnsi="Garamond"/>
        </w:rPr>
        <w:t xml:space="preserve">. </w:t>
      </w:r>
      <w:proofErr w:type="spellStart"/>
      <w:r w:rsidRPr="00C10EF1">
        <w:rPr>
          <w:rFonts w:ascii="Garamond" w:hAnsi="Garamond"/>
          <w:i/>
          <w:iCs/>
        </w:rPr>
        <w:t>Sofía</w:t>
      </w:r>
      <w:proofErr w:type="spellEnd"/>
      <w:r w:rsidRPr="00C10EF1">
        <w:rPr>
          <w:rFonts w:ascii="Garamond" w:hAnsi="Garamond"/>
          <w:i/>
          <w:iCs/>
        </w:rPr>
        <w:t xml:space="preserve"> Casanova (1861-1958): </w:t>
      </w:r>
      <w:proofErr w:type="spellStart"/>
      <w:r w:rsidRPr="00C10EF1">
        <w:rPr>
          <w:rFonts w:ascii="Garamond" w:hAnsi="Garamond"/>
          <w:i/>
          <w:iCs/>
        </w:rPr>
        <w:t>Spanish</w:t>
      </w:r>
      <w:proofErr w:type="spellEnd"/>
      <w:r w:rsidRPr="00C10EF1">
        <w:rPr>
          <w:rFonts w:ascii="Garamond" w:hAnsi="Garamond"/>
          <w:i/>
          <w:iCs/>
        </w:rPr>
        <w:t xml:space="preserve"> </w:t>
      </w:r>
      <w:proofErr w:type="spellStart"/>
      <w:r w:rsidRPr="00C10EF1">
        <w:rPr>
          <w:rFonts w:ascii="Garamond" w:hAnsi="Garamond"/>
          <w:i/>
          <w:iCs/>
        </w:rPr>
        <w:t>poet</w:t>
      </w:r>
      <w:proofErr w:type="spellEnd"/>
      <w:r w:rsidRPr="00C10EF1">
        <w:rPr>
          <w:rFonts w:ascii="Garamond" w:hAnsi="Garamond"/>
          <w:i/>
          <w:iCs/>
        </w:rPr>
        <w:t xml:space="preserve">, </w:t>
      </w:r>
      <w:proofErr w:type="spellStart"/>
      <w:r w:rsidRPr="00C10EF1">
        <w:rPr>
          <w:rFonts w:ascii="Garamond" w:hAnsi="Garamond"/>
          <w:i/>
          <w:iCs/>
        </w:rPr>
        <w:t>journalist</w:t>
      </w:r>
      <w:proofErr w:type="spellEnd"/>
      <w:r w:rsidRPr="00C10EF1">
        <w:rPr>
          <w:rFonts w:ascii="Garamond" w:hAnsi="Garamond"/>
          <w:i/>
          <w:iCs/>
        </w:rPr>
        <w:t>, and autor</w:t>
      </w:r>
      <w:r w:rsidRPr="00C10EF1">
        <w:rPr>
          <w:rFonts w:ascii="Garamond" w:hAnsi="Garamond"/>
        </w:rPr>
        <w:t xml:space="preserve">. Potomac: </w:t>
      </w:r>
      <w:proofErr w:type="spellStart"/>
      <w:r w:rsidRPr="00C10EF1">
        <w:rPr>
          <w:rFonts w:ascii="Garamond" w:hAnsi="Garamond"/>
        </w:rPr>
        <w:t>Scripta</w:t>
      </w:r>
      <w:proofErr w:type="spellEnd"/>
      <w:r w:rsidRPr="00C10EF1">
        <w:rPr>
          <w:rFonts w:ascii="Garamond" w:hAnsi="Garamond"/>
        </w:rPr>
        <w:t xml:space="preserve"> </w:t>
      </w:r>
      <w:proofErr w:type="spellStart"/>
      <w:r w:rsidRPr="00C10EF1">
        <w:rPr>
          <w:rFonts w:ascii="Garamond" w:hAnsi="Garamond"/>
        </w:rPr>
        <w:t>Humanistica</w:t>
      </w:r>
      <w:proofErr w:type="spellEnd"/>
      <w:r w:rsidRPr="00C10EF1">
        <w:rPr>
          <w:rFonts w:ascii="Garamond" w:hAnsi="Garamond"/>
        </w:rPr>
        <w:t xml:space="preserve">, 1992. </w:t>
      </w:r>
    </w:p>
    <w:p w14:paraId="278D3DA6" w14:textId="77777777" w:rsidR="00C10EF1" w:rsidRPr="00C10EF1" w:rsidRDefault="00C10EF1" w:rsidP="00C10EF1">
      <w:pPr>
        <w:spacing w:after="40"/>
        <w:ind w:left="567" w:hanging="567"/>
        <w:jc w:val="both"/>
        <w:rPr>
          <w:rFonts w:ascii="Garamond" w:hAnsi="Garamond"/>
        </w:rPr>
      </w:pPr>
      <w:proofErr w:type="spellStart"/>
      <w:r w:rsidRPr="00C10EF1">
        <w:rPr>
          <w:rFonts w:ascii="Garamond" w:hAnsi="Garamond"/>
          <w:smallCaps/>
        </w:rPr>
        <w:t>Bordonada</w:t>
      </w:r>
      <w:proofErr w:type="spellEnd"/>
      <w:r w:rsidRPr="00C10EF1">
        <w:rPr>
          <w:rFonts w:ascii="Garamond" w:hAnsi="Garamond"/>
          <w:smallCaps/>
        </w:rPr>
        <w:t xml:space="preserve">, Ángela </w:t>
      </w:r>
      <w:proofErr w:type="spellStart"/>
      <w:r w:rsidRPr="00C10EF1">
        <w:rPr>
          <w:rFonts w:ascii="Garamond" w:hAnsi="Garamond"/>
          <w:smallCaps/>
        </w:rPr>
        <w:t>Ena</w:t>
      </w:r>
      <w:proofErr w:type="spellEnd"/>
      <w:r w:rsidRPr="00C10EF1">
        <w:rPr>
          <w:rFonts w:ascii="Garamond" w:hAnsi="Garamond"/>
        </w:rPr>
        <w:t>. “</w:t>
      </w:r>
      <w:r w:rsidRPr="00C10EF1">
        <w:rPr>
          <w:rFonts w:ascii="Garamond" w:hAnsi="Garamond"/>
          <w:i/>
          <w:iCs/>
        </w:rPr>
        <w:t>Revista Crítica</w:t>
      </w:r>
      <w:r w:rsidRPr="00C10EF1">
        <w:rPr>
          <w:rFonts w:ascii="Garamond" w:hAnsi="Garamond"/>
        </w:rPr>
        <w:t xml:space="preserve">, una revista literaria fundada por Carmen de Burgos </w:t>
      </w:r>
      <w:proofErr w:type="spellStart"/>
      <w:r w:rsidRPr="00C10EF1">
        <w:rPr>
          <w:rFonts w:ascii="Garamond" w:hAnsi="Garamond"/>
        </w:rPr>
        <w:t>colombine</w:t>
      </w:r>
      <w:proofErr w:type="spellEnd"/>
      <w:r w:rsidRPr="00C10EF1">
        <w:rPr>
          <w:rFonts w:ascii="Garamond" w:hAnsi="Garamond"/>
        </w:rPr>
        <w:t xml:space="preserve">”, en Ivana Rota, María del Carmen </w:t>
      </w:r>
      <w:proofErr w:type="spellStart"/>
      <w:r w:rsidRPr="00C10EF1">
        <w:rPr>
          <w:rFonts w:ascii="Garamond" w:hAnsi="Garamond"/>
        </w:rPr>
        <w:t>Servén</w:t>
      </w:r>
      <w:proofErr w:type="spellEnd"/>
      <w:r w:rsidRPr="00C10EF1">
        <w:rPr>
          <w:rFonts w:ascii="Garamond" w:hAnsi="Garamond"/>
        </w:rPr>
        <w:t xml:space="preserve"> Díez e Ivana Rota (eds. </w:t>
      </w:r>
      <w:proofErr w:type="spellStart"/>
      <w:r w:rsidRPr="00C10EF1">
        <w:rPr>
          <w:rFonts w:ascii="Garamond" w:hAnsi="Garamond"/>
        </w:rPr>
        <w:t>lit.</w:t>
      </w:r>
      <w:proofErr w:type="spellEnd"/>
      <w:r w:rsidRPr="00C10EF1">
        <w:rPr>
          <w:rFonts w:ascii="Garamond" w:hAnsi="Garamond"/>
        </w:rPr>
        <w:t xml:space="preserve">). </w:t>
      </w:r>
      <w:r w:rsidRPr="00C10EF1">
        <w:rPr>
          <w:rFonts w:ascii="Garamond" w:hAnsi="Garamond"/>
          <w:i/>
          <w:iCs/>
        </w:rPr>
        <w:t>Escritoras españolas en los medios de prensa, 1868-1936</w:t>
      </w:r>
      <w:r w:rsidRPr="00C10EF1">
        <w:rPr>
          <w:rFonts w:ascii="Garamond" w:hAnsi="Garamond"/>
        </w:rPr>
        <w:t xml:space="preserve">. Sevilla: Renacimiento, 2013. </w:t>
      </w:r>
    </w:p>
    <w:p w14:paraId="7082C578" w14:textId="378FD971" w:rsidR="00C10EF1" w:rsidRPr="00C10EF1" w:rsidRDefault="00C10EF1" w:rsidP="00C10EF1">
      <w:pPr>
        <w:spacing w:after="40"/>
        <w:ind w:left="567" w:hanging="567"/>
        <w:jc w:val="both"/>
        <w:rPr>
          <w:rFonts w:ascii="Garamond" w:hAnsi="Garamond"/>
        </w:rPr>
      </w:pPr>
      <w:r w:rsidRPr="00C10EF1">
        <w:rPr>
          <w:rFonts w:ascii="Garamond" w:hAnsi="Garamond"/>
          <w:smallCaps/>
        </w:rPr>
        <w:t>Carme Bosch, Juan</w:t>
      </w:r>
      <w:r w:rsidRPr="00C10EF1">
        <w:rPr>
          <w:rFonts w:ascii="Garamond" w:hAnsi="Garamond"/>
        </w:rPr>
        <w:t xml:space="preserve"> y </w:t>
      </w:r>
      <w:r w:rsidRPr="00C10EF1">
        <w:rPr>
          <w:rFonts w:ascii="Garamond" w:hAnsi="Garamond"/>
          <w:smallCaps/>
        </w:rPr>
        <w:t>Perfecto Cuadrado Fernández</w:t>
      </w:r>
      <w:r w:rsidRPr="00C10EF1">
        <w:rPr>
          <w:rFonts w:ascii="Garamond" w:hAnsi="Garamond"/>
        </w:rPr>
        <w:t xml:space="preserve">. “Juan Sureda </w:t>
      </w:r>
      <w:proofErr w:type="spellStart"/>
      <w:r w:rsidRPr="00C10EF1">
        <w:rPr>
          <w:rFonts w:ascii="Garamond" w:hAnsi="Garamond"/>
        </w:rPr>
        <w:t>Bimet</w:t>
      </w:r>
      <w:proofErr w:type="spellEnd"/>
      <w:r w:rsidRPr="00C10EF1">
        <w:rPr>
          <w:rFonts w:ascii="Garamond" w:hAnsi="Garamond"/>
        </w:rPr>
        <w:t xml:space="preserve">: una cultura centrífuga”, en </w:t>
      </w:r>
      <w:r w:rsidRPr="00C10EF1">
        <w:rPr>
          <w:rFonts w:ascii="Garamond" w:hAnsi="Garamond"/>
          <w:i/>
          <w:iCs/>
        </w:rPr>
        <w:t>Caligrama: revista insular de Filología</w:t>
      </w:r>
      <w:r w:rsidRPr="00C10EF1">
        <w:rPr>
          <w:rFonts w:ascii="Garamond" w:hAnsi="Garamond"/>
        </w:rPr>
        <w:t>, vol. 2, n</w:t>
      </w:r>
      <w:r>
        <w:rPr>
          <w:rFonts w:ascii="Garamond" w:hAnsi="Garamond"/>
        </w:rPr>
        <w:t>úm.</w:t>
      </w:r>
      <w:r w:rsidRPr="00C10EF1">
        <w:rPr>
          <w:rFonts w:ascii="Garamond" w:hAnsi="Garamond"/>
        </w:rPr>
        <w:t xml:space="preserve"> 2, 1987.</w:t>
      </w:r>
    </w:p>
    <w:p w14:paraId="63DE8753" w14:textId="637B1EB3" w:rsidR="00C10EF1" w:rsidRPr="00C10EF1" w:rsidRDefault="00C10EF1" w:rsidP="00C10EF1">
      <w:pPr>
        <w:spacing w:after="40"/>
        <w:ind w:left="567" w:hanging="567"/>
        <w:rPr>
          <w:rFonts w:ascii="Garamond" w:hAnsi="Garamond"/>
        </w:rPr>
      </w:pPr>
      <w:r w:rsidRPr="00C10EF1">
        <w:rPr>
          <w:rFonts w:ascii="Garamond" w:hAnsi="Garamond"/>
          <w:smallCaps/>
        </w:rPr>
        <w:t>Carilla, Emilio</w:t>
      </w:r>
      <w:r w:rsidRPr="00C10EF1">
        <w:rPr>
          <w:rFonts w:ascii="Garamond" w:hAnsi="Garamond"/>
        </w:rPr>
        <w:t xml:space="preserve">. “Las revistas de Rubén Darío”, </w:t>
      </w:r>
      <w:r w:rsidRPr="00C10EF1">
        <w:rPr>
          <w:rFonts w:ascii="Garamond" w:hAnsi="Garamond"/>
          <w:i/>
          <w:iCs/>
        </w:rPr>
        <w:t>Atenea</w:t>
      </w:r>
      <w:r w:rsidRPr="00C10EF1">
        <w:rPr>
          <w:rFonts w:ascii="Garamond" w:hAnsi="Garamond"/>
        </w:rPr>
        <w:t>, n</w:t>
      </w:r>
      <w:r>
        <w:rPr>
          <w:rFonts w:ascii="Garamond" w:hAnsi="Garamond"/>
        </w:rPr>
        <w:t>úm.</w:t>
      </w:r>
      <w:r w:rsidRPr="00C10EF1">
        <w:rPr>
          <w:rFonts w:ascii="Garamond" w:hAnsi="Garamond"/>
        </w:rPr>
        <w:t xml:space="preserve"> 415, 1967. </w:t>
      </w:r>
    </w:p>
    <w:p w14:paraId="6AFA695F"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Bravo Villasante, Carmen</w:t>
      </w:r>
      <w:r w:rsidRPr="00C10EF1">
        <w:rPr>
          <w:rFonts w:ascii="Garamond" w:hAnsi="Garamond"/>
        </w:rPr>
        <w:t xml:space="preserve">. </w:t>
      </w:r>
      <w:r w:rsidRPr="00C10EF1">
        <w:rPr>
          <w:rFonts w:ascii="Garamond" w:hAnsi="Garamond"/>
          <w:i/>
          <w:iCs/>
        </w:rPr>
        <w:t xml:space="preserve">Vida y obra de Emilia Pardo </w:t>
      </w:r>
      <w:proofErr w:type="spellStart"/>
      <w:r w:rsidRPr="00C10EF1">
        <w:rPr>
          <w:rFonts w:ascii="Garamond" w:hAnsi="Garamond"/>
          <w:i/>
          <w:iCs/>
        </w:rPr>
        <w:t>Bazan</w:t>
      </w:r>
      <w:proofErr w:type="spellEnd"/>
      <w:r w:rsidRPr="00C10EF1">
        <w:rPr>
          <w:rFonts w:ascii="Garamond" w:hAnsi="Garamond"/>
        </w:rPr>
        <w:t xml:space="preserve">. Madrid: Editorial Magisterio </w:t>
      </w:r>
      <w:proofErr w:type="spellStart"/>
      <w:r w:rsidRPr="00C10EF1">
        <w:rPr>
          <w:rFonts w:ascii="Garamond" w:hAnsi="Garamond"/>
        </w:rPr>
        <w:t>Español</w:t>
      </w:r>
      <w:proofErr w:type="spellEnd"/>
      <w:r w:rsidRPr="00C10EF1">
        <w:rPr>
          <w:rFonts w:ascii="Garamond" w:hAnsi="Garamond"/>
        </w:rPr>
        <w:t xml:space="preserve">, 1973. </w:t>
      </w:r>
    </w:p>
    <w:p w14:paraId="23A942C5" w14:textId="77777777" w:rsidR="00C10EF1" w:rsidRPr="00C10EF1" w:rsidRDefault="00C10EF1" w:rsidP="00C10EF1">
      <w:pPr>
        <w:spacing w:after="40"/>
        <w:ind w:left="567" w:hanging="567"/>
        <w:jc w:val="both"/>
        <w:rPr>
          <w:rFonts w:ascii="Garamond" w:hAnsi="Garamond"/>
        </w:rPr>
      </w:pPr>
      <w:proofErr w:type="spellStart"/>
      <w:r w:rsidRPr="00C10EF1">
        <w:rPr>
          <w:rFonts w:ascii="Garamond" w:hAnsi="Garamond"/>
          <w:smallCaps/>
        </w:rPr>
        <w:t>Burdiel</w:t>
      </w:r>
      <w:proofErr w:type="spellEnd"/>
      <w:r w:rsidRPr="00C10EF1">
        <w:rPr>
          <w:rFonts w:ascii="Garamond" w:hAnsi="Garamond"/>
          <w:smallCaps/>
        </w:rPr>
        <w:t>, Isabel</w:t>
      </w:r>
      <w:r w:rsidRPr="00C10EF1">
        <w:rPr>
          <w:rFonts w:ascii="Garamond" w:hAnsi="Garamond"/>
        </w:rPr>
        <w:t xml:space="preserve">. </w:t>
      </w:r>
      <w:r w:rsidRPr="00C10EF1">
        <w:rPr>
          <w:rFonts w:ascii="Garamond" w:hAnsi="Garamond"/>
          <w:i/>
          <w:iCs/>
        </w:rPr>
        <w:t xml:space="preserve">Emilia Pardo </w:t>
      </w:r>
      <w:proofErr w:type="spellStart"/>
      <w:r w:rsidRPr="00C10EF1">
        <w:rPr>
          <w:rFonts w:ascii="Garamond" w:hAnsi="Garamond"/>
          <w:i/>
          <w:iCs/>
        </w:rPr>
        <w:t>Bazán</w:t>
      </w:r>
      <w:proofErr w:type="spellEnd"/>
      <w:r w:rsidRPr="00C10EF1">
        <w:rPr>
          <w:rFonts w:ascii="Garamond" w:hAnsi="Garamond"/>
        </w:rPr>
        <w:t xml:space="preserve">. Barcelona: Taurus, 2019. </w:t>
      </w:r>
    </w:p>
    <w:p w14:paraId="2F7350B7" w14:textId="77777777" w:rsidR="00C10EF1" w:rsidRPr="00C10EF1" w:rsidRDefault="00C10EF1" w:rsidP="00C10EF1">
      <w:pPr>
        <w:pStyle w:val="FootnoteText"/>
        <w:spacing w:after="40"/>
        <w:ind w:left="567" w:hanging="567"/>
        <w:jc w:val="both"/>
        <w:rPr>
          <w:rFonts w:ascii="Garamond" w:hAnsi="Garamond"/>
          <w:sz w:val="24"/>
          <w:szCs w:val="24"/>
        </w:rPr>
      </w:pPr>
      <w:r w:rsidRPr="00C10EF1">
        <w:rPr>
          <w:rFonts w:ascii="Garamond" w:hAnsi="Garamond"/>
          <w:smallCaps/>
          <w:sz w:val="24"/>
          <w:szCs w:val="24"/>
        </w:rPr>
        <w:t>Burgos Seguí, Carmen de</w:t>
      </w:r>
      <w:r w:rsidRPr="00C10EF1">
        <w:rPr>
          <w:rFonts w:ascii="Garamond" w:hAnsi="Garamond"/>
          <w:sz w:val="24"/>
          <w:szCs w:val="24"/>
        </w:rPr>
        <w:t xml:space="preserve">. </w:t>
      </w:r>
      <w:r w:rsidRPr="00C10EF1">
        <w:rPr>
          <w:rFonts w:ascii="Garamond" w:hAnsi="Garamond"/>
          <w:i/>
          <w:iCs/>
          <w:sz w:val="24"/>
          <w:szCs w:val="24"/>
        </w:rPr>
        <w:t>Arte de la elegancia</w:t>
      </w:r>
      <w:r w:rsidRPr="00C10EF1">
        <w:rPr>
          <w:rFonts w:ascii="Garamond" w:hAnsi="Garamond"/>
          <w:sz w:val="24"/>
          <w:szCs w:val="24"/>
        </w:rPr>
        <w:t>. Valencia: Prometeo, Sociedad Editorial, [s.a.].</w:t>
      </w:r>
    </w:p>
    <w:p w14:paraId="75EC4B74" w14:textId="77777777" w:rsidR="00C10EF1" w:rsidRPr="00C10EF1" w:rsidRDefault="00C10EF1" w:rsidP="00C10EF1">
      <w:pPr>
        <w:pStyle w:val="FootnoteText"/>
        <w:spacing w:after="40"/>
        <w:ind w:left="567" w:hanging="567"/>
        <w:jc w:val="both"/>
        <w:rPr>
          <w:rFonts w:ascii="Garamond" w:hAnsi="Garamond"/>
          <w:sz w:val="24"/>
          <w:szCs w:val="24"/>
        </w:rPr>
      </w:pPr>
      <w:r w:rsidRPr="00C10EF1">
        <w:rPr>
          <w:rFonts w:ascii="Garamond" w:hAnsi="Garamond"/>
          <w:smallCaps/>
          <w:sz w:val="24"/>
          <w:szCs w:val="24"/>
        </w:rPr>
        <w:t>Burgos Seguí, Carmen de.</w:t>
      </w:r>
      <w:r w:rsidRPr="00C10EF1">
        <w:rPr>
          <w:rFonts w:ascii="Garamond" w:hAnsi="Garamond"/>
          <w:i/>
          <w:iCs/>
          <w:sz w:val="24"/>
          <w:szCs w:val="24"/>
        </w:rPr>
        <w:t xml:space="preserve"> Arte de la elegancia</w:t>
      </w:r>
      <w:r w:rsidRPr="00C10EF1">
        <w:rPr>
          <w:rFonts w:ascii="Garamond" w:hAnsi="Garamond"/>
          <w:sz w:val="24"/>
          <w:szCs w:val="24"/>
        </w:rPr>
        <w:t xml:space="preserve">. Valencia: F. Sempere y Compañía, [1918?]. </w:t>
      </w:r>
    </w:p>
    <w:p w14:paraId="05178C38"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Díez Baños, Aurora</w:t>
      </w:r>
      <w:r w:rsidRPr="00C10EF1">
        <w:rPr>
          <w:rFonts w:ascii="Garamond" w:hAnsi="Garamond"/>
        </w:rPr>
        <w:t>. “El archivo personal de Rubén Darío en la Universidad Complutense de Madrid”, en Jorge García Oria, Rocío Oviedo Pérez de Tudela y Marta Torres Santo Domingo (</w:t>
      </w:r>
      <w:proofErr w:type="spellStart"/>
      <w:r w:rsidRPr="00C10EF1">
        <w:rPr>
          <w:rFonts w:ascii="Garamond" w:hAnsi="Garamond"/>
        </w:rPr>
        <w:t>dirs</w:t>
      </w:r>
      <w:proofErr w:type="spellEnd"/>
      <w:r w:rsidRPr="00C10EF1">
        <w:rPr>
          <w:rFonts w:ascii="Garamond" w:hAnsi="Garamond"/>
        </w:rPr>
        <w:t xml:space="preserve">.). </w:t>
      </w:r>
      <w:r w:rsidRPr="00C10EF1">
        <w:rPr>
          <w:rFonts w:ascii="Garamond" w:hAnsi="Garamond"/>
          <w:i/>
          <w:iCs/>
        </w:rPr>
        <w:t>Rubén Darío: una historia en fragmentos de papel. Exposición celebrada en la Biblioteca Histórica “Marqués de Valdecilla” para conmemorar el centenario de la muerte del poeta (1867-1916)</w:t>
      </w:r>
      <w:r w:rsidRPr="00C10EF1">
        <w:rPr>
          <w:rFonts w:ascii="Garamond" w:hAnsi="Garamond"/>
        </w:rPr>
        <w:t>. Madrid: AECID, 2016.</w:t>
      </w:r>
    </w:p>
    <w:p w14:paraId="736AE32F"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 xml:space="preserve">Díez </w:t>
      </w:r>
      <w:proofErr w:type="spellStart"/>
      <w:r w:rsidRPr="00C10EF1">
        <w:rPr>
          <w:rFonts w:ascii="Garamond" w:hAnsi="Garamond"/>
          <w:smallCaps/>
        </w:rPr>
        <w:t>Ménguez</w:t>
      </w:r>
      <w:proofErr w:type="spellEnd"/>
      <w:r w:rsidRPr="00C10EF1">
        <w:rPr>
          <w:rFonts w:ascii="Garamond" w:hAnsi="Garamond"/>
          <w:smallCaps/>
        </w:rPr>
        <w:t>, Isabel Cristina</w:t>
      </w:r>
      <w:r w:rsidRPr="00C10EF1">
        <w:rPr>
          <w:rFonts w:ascii="Garamond" w:hAnsi="Garamond"/>
        </w:rPr>
        <w:t xml:space="preserve">. “El hallazgo de las últimas carpetas del Archivo Rubén Darío: catalogación, descripción y contenido de los documentos”, en Rocío Oviedo Pérez de Tudela (ed. </w:t>
      </w:r>
      <w:proofErr w:type="spellStart"/>
      <w:r w:rsidRPr="00C10EF1">
        <w:rPr>
          <w:rFonts w:ascii="Garamond" w:hAnsi="Garamond"/>
        </w:rPr>
        <w:t>lit.</w:t>
      </w:r>
      <w:proofErr w:type="spellEnd"/>
      <w:r w:rsidRPr="00C10EF1">
        <w:rPr>
          <w:rFonts w:ascii="Garamond" w:hAnsi="Garamond"/>
        </w:rPr>
        <w:t xml:space="preserve">). </w:t>
      </w:r>
      <w:r w:rsidRPr="00C10EF1">
        <w:rPr>
          <w:rFonts w:ascii="Garamond" w:hAnsi="Garamond"/>
          <w:i/>
          <w:iCs/>
        </w:rPr>
        <w:t>Rubén Darío en su laberinto</w:t>
      </w:r>
      <w:r w:rsidRPr="00C10EF1">
        <w:rPr>
          <w:rFonts w:ascii="Garamond" w:hAnsi="Garamond"/>
        </w:rPr>
        <w:t>. Madrid: Verbum, 2014.</w:t>
      </w:r>
    </w:p>
    <w:p w14:paraId="669A6DAB" w14:textId="77777777" w:rsidR="00C10EF1" w:rsidRPr="00C10EF1" w:rsidRDefault="00C10EF1" w:rsidP="00C10EF1">
      <w:pPr>
        <w:spacing w:after="40"/>
        <w:ind w:left="567" w:hanging="567"/>
        <w:jc w:val="both"/>
        <w:rPr>
          <w:rFonts w:ascii="Garamond" w:hAnsi="Garamond"/>
        </w:rPr>
      </w:pPr>
      <w:proofErr w:type="spellStart"/>
      <w:r w:rsidRPr="00C10EF1">
        <w:rPr>
          <w:rFonts w:ascii="Garamond" w:hAnsi="Garamond"/>
          <w:smallCaps/>
        </w:rPr>
        <w:t>Faus</w:t>
      </w:r>
      <w:proofErr w:type="spellEnd"/>
      <w:r w:rsidRPr="00C10EF1">
        <w:rPr>
          <w:rFonts w:ascii="Garamond" w:hAnsi="Garamond"/>
          <w:smallCaps/>
        </w:rPr>
        <w:t xml:space="preserve"> Sevilla, Pilar</w:t>
      </w:r>
      <w:r w:rsidRPr="00C10EF1">
        <w:rPr>
          <w:rFonts w:ascii="Garamond" w:hAnsi="Garamond"/>
        </w:rPr>
        <w:t xml:space="preserve">. </w:t>
      </w:r>
      <w:r w:rsidRPr="00C10EF1">
        <w:rPr>
          <w:rFonts w:ascii="Garamond" w:hAnsi="Garamond"/>
          <w:i/>
          <w:iCs/>
        </w:rPr>
        <w:t>Emilia Pardo Bazán: su época, su vida, su obra</w:t>
      </w:r>
      <w:r w:rsidRPr="00C10EF1">
        <w:rPr>
          <w:rFonts w:ascii="Garamond" w:hAnsi="Garamond"/>
        </w:rPr>
        <w:t xml:space="preserve">. [La </w:t>
      </w:r>
      <w:proofErr w:type="spellStart"/>
      <w:r w:rsidRPr="00C10EF1">
        <w:rPr>
          <w:rFonts w:ascii="Garamond" w:hAnsi="Garamond"/>
        </w:rPr>
        <w:t>Coruña</w:t>
      </w:r>
      <w:proofErr w:type="spellEnd"/>
      <w:r w:rsidRPr="00C10EF1">
        <w:rPr>
          <w:rFonts w:ascii="Garamond" w:hAnsi="Garamond"/>
        </w:rPr>
        <w:t xml:space="preserve">]: </w:t>
      </w:r>
      <w:proofErr w:type="spellStart"/>
      <w:r w:rsidRPr="00C10EF1">
        <w:rPr>
          <w:rFonts w:ascii="Garamond" w:hAnsi="Garamond"/>
        </w:rPr>
        <w:t>Fundación</w:t>
      </w:r>
      <w:proofErr w:type="spellEnd"/>
      <w:r w:rsidRPr="00C10EF1">
        <w:rPr>
          <w:rFonts w:ascii="Garamond" w:hAnsi="Garamond"/>
        </w:rPr>
        <w:t xml:space="preserve"> Pedro </w:t>
      </w:r>
      <w:proofErr w:type="spellStart"/>
      <w:r w:rsidRPr="00C10EF1">
        <w:rPr>
          <w:rFonts w:ascii="Garamond" w:hAnsi="Garamond"/>
        </w:rPr>
        <w:t>Barrie</w:t>
      </w:r>
      <w:proofErr w:type="spellEnd"/>
      <w:r w:rsidRPr="00C10EF1">
        <w:rPr>
          <w:rFonts w:ascii="Garamond" w:hAnsi="Garamond"/>
        </w:rPr>
        <w:t>́ de la Maza, 2003, vol. II.</w:t>
      </w:r>
    </w:p>
    <w:p w14:paraId="4D6E3307"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 xml:space="preserve">Freire </w:t>
      </w:r>
      <w:proofErr w:type="spellStart"/>
      <w:r w:rsidRPr="00C10EF1">
        <w:rPr>
          <w:rFonts w:ascii="Garamond" w:hAnsi="Garamond"/>
          <w:smallCaps/>
        </w:rPr>
        <w:t>López</w:t>
      </w:r>
      <w:proofErr w:type="spellEnd"/>
      <w:r w:rsidRPr="00C10EF1">
        <w:rPr>
          <w:rFonts w:ascii="Garamond" w:hAnsi="Garamond"/>
          <w:smallCaps/>
        </w:rPr>
        <w:t xml:space="preserve">, Ana </w:t>
      </w:r>
      <w:proofErr w:type="spellStart"/>
      <w:r w:rsidRPr="00C10EF1">
        <w:rPr>
          <w:rFonts w:ascii="Garamond" w:hAnsi="Garamond"/>
          <w:smallCaps/>
        </w:rPr>
        <w:t>María</w:t>
      </w:r>
      <w:proofErr w:type="spellEnd"/>
      <w:r w:rsidRPr="00C10EF1">
        <w:rPr>
          <w:rFonts w:ascii="Garamond" w:hAnsi="Garamond"/>
          <w:smallCaps/>
        </w:rPr>
        <w:t xml:space="preserve"> </w:t>
      </w:r>
      <w:r w:rsidRPr="00C10EF1">
        <w:rPr>
          <w:rFonts w:ascii="Garamond" w:hAnsi="Garamond"/>
        </w:rPr>
        <w:t>y</w:t>
      </w:r>
      <w:r w:rsidRPr="00C10EF1">
        <w:rPr>
          <w:rFonts w:ascii="Garamond" w:hAnsi="Garamond"/>
          <w:smallCaps/>
        </w:rPr>
        <w:t xml:space="preserve"> Dolores </w:t>
      </w:r>
      <w:proofErr w:type="spellStart"/>
      <w:r w:rsidRPr="00C10EF1">
        <w:rPr>
          <w:rFonts w:ascii="Garamond" w:hAnsi="Garamond"/>
          <w:smallCaps/>
        </w:rPr>
        <w:t>Thion</w:t>
      </w:r>
      <w:proofErr w:type="spellEnd"/>
      <w:r w:rsidRPr="00C10EF1">
        <w:rPr>
          <w:rFonts w:ascii="Garamond" w:hAnsi="Garamond"/>
          <w:smallCaps/>
        </w:rPr>
        <w:t xml:space="preserve"> Soriano-Mollá</w:t>
      </w:r>
      <w:r w:rsidRPr="00C10EF1">
        <w:rPr>
          <w:rFonts w:ascii="Garamond" w:hAnsi="Garamond"/>
        </w:rPr>
        <w:t xml:space="preserve"> (eds.), </w:t>
      </w:r>
      <w:r w:rsidRPr="00C10EF1">
        <w:rPr>
          <w:rFonts w:ascii="Garamond" w:hAnsi="Garamond"/>
          <w:i/>
          <w:iCs/>
        </w:rPr>
        <w:t>Cartas de buena amistad: epistolario de Emilia Pardo Bazán a Blanca de los Ríos, (1893-1919)</w:t>
      </w:r>
      <w:r w:rsidRPr="00C10EF1">
        <w:rPr>
          <w:rFonts w:ascii="Garamond" w:hAnsi="Garamond"/>
        </w:rPr>
        <w:t xml:space="preserve">. Madrid: Iberoamericana, Frankfurt am </w:t>
      </w:r>
      <w:proofErr w:type="spellStart"/>
      <w:r w:rsidRPr="00C10EF1">
        <w:rPr>
          <w:rFonts w:ascii="Garamond" w:hAnsi="Garamond"/>
        </w:rPr>
        <w:t>Main</w:t>
      </w:r>
      <w:proofErr w:type="spellEnd"/>
      <w:r w:rsidRPr="00C10EF1">
        <w:rPr>
          <w:rFonts w:ascii="Garamond" w:hAnsi="Garamond"/>
        </w:rPr>
        <w:t xml:space="preserve">, </w:t>
      </w:r>
      <w:proofErr w:type="spellStart"/>
      <w:r w:rsidRPr="00C10EF1">
        <w:rPr>
          <w:rFonts w:ascii="Garamond" w:hAnsi="Garamond"/>
        </w:rPr>
        <w:t>Vervuert</w:t>
      </w:r>
      <w:proofErr w:type="spellEnd"/>
      <w:r w:rsidRPr="00C10EF1">
        <w:rPr>
          <w:rFonts w:ascii="Garamond" w:hAnsi="Garamond"/>
        </w:rPr>
        <w:t xml:space="preserve">, 2016. </w:t>
      </w:r>
    </w:p>
    <w:p w14:paraId="17A881B1"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Hormigón, Juan Antonio</w:t>
      </w:r>
      <w:r w:rsidRPr="00C10EF1">
        <w:rPr>
          <w:rFonts w:ascii="Garamond" w:hAnsi="Garamond"/>
        </w:rPr>
        <w:t xml:space="preserve">. </w:t>
      </w:r>
      <w:r w:rsidRPr="00C10EF1">
        <w:rPr>
          <w:rFonts w:ascii="Garamond" w:hAnsi="Garamond"/>
          <w:i/>
          <w:iCs/>
        </w:rPr>
        <w:t>Valle-Inclán: biografía cronológica y epistolario</w:t>
      </w:r>
      <w:r w:rsidRPr="00C10EF1">
        <w:rPr>
          <w:rFonts w:ascii="Garamond" w:hAnsi="Garamond"/>
        </w:rPr>
        <w:t xml:space="preserve">. Madrid: Publicaciones de la Asociación de Directores de Escena de España, 2006, vols. I y III. </w:t>
      </w:r>
    </w:p>
    <w:p w14:paraId="3684173A"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Montaner, Joaquín</w:t>
      </w:r>
      <w:r w:rsidRPr="00C10EF1">
        <w:rPr>
          <w:rFonts w:ascii="Garamond" w:hAnsi="Garamond"/>
        </w:rPr>
        <w:t xml:space="preserve">. “Notas catalanas. Unos versillos de Rubén”, </w:t>
      </w:r>
      <w:r w:rsidRPr="00C10EF1">
        <w:rPr>
          <w:rFonts w:ascii="Garamond" w:hAnsi="Garamond"/>
          <w:i/>
          <w:iCs/>
        </w:rPr>
        <w:t>El Sol</w:t>
      </w:r>
      <w:r w:rsidRPr="00C10EF1">
        <w:rPr>
          <w:rFonts w:ascii="Garamond" w:hAnsi="Garamond"/>
        </w:rPr>
        <w:t>, 5/5/1923.</w:t>
      </w:r>
    </w:p>
    <w:p w14:paraId="047BE131"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Ochoa Crespo, Pedro</w:t>
      </w:r>
      <w:r w:rsidRPr="00C10EF1">
        <w:rPr>
          <w:rFonts w:ascii="Garamond" w:hAnsi="Garamond"/>
        </w:rPr>
        <w:t xml:space="preserve">. </w:t>
      </w:r>
      <w:r w:rsidRPr="00C10EF1">
        <w:rPr>
          <w:rFonts w:ascii="Garamond" w:hAnsi="Garamond"/>
          <w:i/>
          <w:iCs/>
        </w:rPr>
        <w:t>Sofía Casanova: género y espacio público en la Gran Guerra</w:t>
      </w:r>
      <w:r w:rsidRPr="00C10EF1">
        <w:rPr>
          <w:rFonts w:ascii="Garamond" w:hAnsi="Garamond"/>
        </w:rPr>
        <w:t xml:space="preserve">. Madrid: CSIC – México: D.F. Plaza y Valdés, 2017. </w:t>
      </w:r>
    </w:p>
    <w:p w14:paraId="1F7AD577"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 xml:space="preserve">Oliver </w:t>
      </w:r>
      <w:proofErr w:type="spellStart"/>
      <w:r w:rsidRPr="00C10EF1">
        <w:rPr>
          <w:rFonts w:ascii="Garamond" w:hAnsi="Garamond"/>
          <w:smallCaps/>
        </w:rPr>
        <w:t>Belmás</w:t>
      </w:r>
      <w:proofErr w:type="spellEnd"/>
      <w:r w:rsidRPr="00C10EF1">
        <w:rPr>
          <w:rFonts w:ascii="Garamond" w:hAnsi="Garamond"/>
          <w:smallCaps/>
        </w:rPr>
        <w:t>, Antonio</w:t>
      </w:r>
      <w:r w:rsidRPr="00C10EF1">
        <w:rPr>
          <w:rFonts w:ascii="Garamond" w:hAnsi="Garamond"/>
        </w:rPr>
        <w:t xml:space="preserve">. </w:t>
      </w:r>
      <w:r w:rsidRPr="00C10EF1">
        <w:rPr>
          <w:rFonts w:ascii="Garamond" w:hAnsi="Garamond"/>
          <w:i/>
          <w:iCs/>
        </w:rPr>
        <w:t>Este otro Rubén Darío</w:t>
      </w:r>
      <w:r w:rsidRPr="00C10EF1">
        <w:rPr>
          <w:rFonts w:ascii="Garamond" w:hAnsi="Garamond"/>
        </w:rPr>
        <w:t>. Barcelona: Aedos, 1960.</w:t>
      </w:r>
    </w:p>
    <w:p w14:paraId="465C06B4"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lastRenderedPageBreak/>
        <w:t>Oviedo Pérez de Tudela, Rocío</w:t>
      </w:r>
      <w:r w:rsidRPr="00C10EF1">
        <w:rPr>
          <w:rFonts w:ascii="Garamond" w:hAnsi="Garamond"/>
        </w:rPr>
        <w:t xml:space="preserve">. </w:t>
      </w:r>
      <w:r w:rsidRPr="00C10EF1">
        <w:rPr>
          <w:rFonts w:ascii="Garamond" w:hAnsi="Garamond"/>
          <w:i/>
          <w:iCs/>
        </w:rPr>
        <w:t>Rubén Darío: una historia en fragmentos de papel. Exposición celebrada en la Biblioteca Histórica “Marqués de Valdecilla” para conmemorar el centenario de la muerte del poeta (1867-1916)</w:t>
      </w:r>
      <w:r w:rsidRPr="00C10EF1">
        <w:rPr>
          <w:rFonts w:ascii="Garamond" w:hAnsi="Garamond"/>
        </w:rPr>
        <w:t xml:space="preserve">. Jorge García Oria, </w:t>
      </w:r>
      <w:bookmarkStart w:id="9" w:name="_Hlk167486291"/>
      <w:r w:rsidRPr="00C10EF1">
        <w:rPr>
          <w:rFonts w:ascii="Garamond" w:hAnsi="Garamond"/>
        </w:rPr>
        <w:t xml:space="preserve">Rocío Oviedo Pérez de Tudela </w:t>
      </w:r>
      <w:bookmarkEnd w:id="9"/>
      <w:r w:rsidRPr="00C10EF1">
        <w:rPr>
          <w:rFonts w:ascii="Garamond" w:hAnsi="Garamond"/>
        </w:rPr>
        <w:t>y Marta Torres Santo Domingo (</w:t>
      </w:r>
      <w:proofErr w:type="spellStart"/>
      <w:r w:rsidRPr="00C10EF1">
        <w:rPr>
          <w:rFonts w:ascii="Garamond" w:hAnsi="Garamond"/>
        </w:rPr>
        <w:t>dirs</w:t>
      </w:r>
      <w:proofErr w:type="spellEnd"/>
      <w:r w:rsidRPr="00C10EF1">
        <w:rPr>
          <w:rFonts w:ascii="Garamond" w:hAnsi="Garamond"/>
        </w:rPr>
        <w:t>.). Madrid: AECID, 2016.</w:t>
      </w:r>
    </w:p>
    <w:p w14:paraId="537A0460"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Oviedo Pérez de Tudela, Rocío</w:t>
      </w:r>
      <w:r w:rsidRPr="00C10EF1">
        <w:rPr>
          <w:rFonts w:ascii="Garamond" w:hAnsi="Garamond"/>
        </w:rPr>
        <w:t xml:space="preserve"> y </w:t>
      </w:r>
      <w:r w:rsidRPr="00C10EF1">
        <w:rPr>
          <w:rFonts w:ascii="Garamond" w:hAnsi="Garamond"/>
          <w:smallCaps/>
        </w:rPr>
        <w:t>Vélez-Sainz, Julio</w:t>
      </w:r>
      <w:r w:rsidRPr="00C10EF1">
        <w:rPr>
          <w:rFonts w:ascii="Garamond" w:hAnsi="Garamond"/>
        </w:rPr>
        <w:t xml:space="preserve">. </w:t>
      </w:r>
      <w:r w:rsidRPr="00C10EF1">
        <w:rPr>
          <w:rFonts w:ascii="Garamond" w:hAnsi="Garamond"/>
          <w:i/>
          <w:iCs/>
        </w:rPr>
        <w:t>La vida errante</w:t>
      </w:r>
      <w:r w:rsidRPr="00C10EF1">
        <w:rPr>
          <w:rFonts w:ascii="Garamond" w:hAnsi="Garamond"/>
        </w:rPr>
        <w:t xml:space="preserve">. Madrid: Cátedra, 2021. </w:t>
      </w:r>
    </w:p>
    <w:p w14:paraId="0B06C0AD" w14:textId="77777777" w:rsidR="00C10EF1" w:rsidRPr="00C10EF1" w:rsidRDefault="00C10EF1" w:rsidP="00C10EF1">
      <w:pPr>
        <w:spacing w:after="40"/>
        <w:ind w:left="567" w:hanging="567"/>
        <w:jc w:val="both"/>
        <w:rPr>
          <w:rFonts w:ascii="Garamond" w:hAnsi="Garamond"/>
        </w:rPr>
      </w:pPr>
      <w:proofErr w:type="spellStart"/>
      <w:r w:rsidRPr="00C10EF1">
        <w:rPr>
          <w:rFonts w:ascii="Garamond" w:hAnsi="Garamond"/>
          <w:smallCaps/>
        </w:rPr>
        <w:t>Reyero</w:t>
      </w:r>
      <w:proofErr w:type="spellEnd"/>
      <w:r w:rsidRPr="00C10EF1">
        <w:rPr>
          <w:rFonts w:ascii="Garamond" w:hAnsi="Garamond"/>
          <w:smallCaps/>
        </w:rPr>
        <w:t>, Félix Pacho</w:t>
      </w:r>
      <w:r w:rsidRPr="00C10EF1">
        <w:rPr>
          <w:rFonts w:ascii="Garamond" w:hAnsi="Garamond"/>
        </w:rPr>
        <w:t xml:space="preserve">. “Una gran actriz leonesa a la sombra de Valle Inclán”, </w:t>
      </w:r>
      <w:r w:rsidRPr="00C10EF1">
        <w:rPr>
          <w:rFonts w:ascii="Garamond" w:hAnsi="Garamond"/>
          <w:i/>
          <w:iCs/>
        </w:rPr>
        <w:t>La Nueva Crónica</w:t>
      </w:r>
      <w:r w:rsidRPr="00C10EF1">
        <w:rPr>
          <w:rFonts w:ascii="Garamond" w:hAnsi="Garamond"/>
        </w:rPr>
        <w:t xml:space="preserve">, León, 3/2/2016. </w:t>
      </w:r>
    </w:p>
    <w:p w14:paraId="1D1A729C"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Ríos, Blanca de los</w:t>
      </w:r>
      <w:r w:rsidRPr="00C10EF1">
        <w:rPr>
          <w:rFonts w:ascii="Garamond" w:hAnsi="Garamond"/>
        </w:rPr>
        <w:t xml:space="preserve">. “La Condesa del Castellá”, </w:t>
      </w:r>
      <w:r w:rsidRPr="00C10EF1">
        <w:rPr>
          <w:rFonts w:ascii="Garamond" w:hAnsi="Garamond"/>
          <w:i/>
          <w:iCs/>
        </w:rPr>
        <w:t>ABC</w:t>
      </w:r>
      <w:r w:rsidRPr="00C10EF1">
        <w:rPr>
          <w:rFonts w:ascii="Garamond" w:hAnsi="Garamond"/>
        </w:rPr>
        <w:t>, Madrid, 3/6/1949.</w:t>
      </w:r>
    </w:p>
    <w:p w14:paraId="1AAB8245" w14:textId="77777777" w:rsidR="00C10EF1" w:rsidRPr="00C10EF1" w:rsidRDefault="00C10EF1" w:rsidP="00C10EF1">
      <w:pPr>
        <w:spacing w:after="40"/>
        <w:ind w:left="567" w:hanging="567"/>
        <w:jc w:val="both"/>
        <w:rPr>
          <w:rStyle w:val="Hyperlink"/>
          <w:rFonts w:ascii="Garamond" w:hAnsi="Garamond"/>
        </w:rPr>
      </w:pPr>
      <w:proofErr w:type="spellStart"/>
      <w:r w:rsidRPr="00C10EF1">
        <w:rPr>
          <w:rFonts w:ascii="Garamond" w:hAnsi="Garamond"/>
          <w:smallCaps/>
        </w:rPr>
        <w:t>Roch</w:t>
      </w:r>
      <w:proofErr w:type="spellEnd"/>
      <w:r w:rsidRPr="00C10EF1">
        <w:rPr>
          <w:rFonts w:ascii="Garamond" w:hAnsi="Garamond"/>
          <w:smallCaps/>
        </w:rPr>
        <w:t>, León</w:t>
      </w:r>
      <w:r w:rsidRPr="00C10EF1">
        <w:rPr>
          <w:rFonts w:ascii="Garamond" w:hAnsi="Garamond"/>
        </w:rPr>
        <w:t xml:space="preserve">. </w:t>
      </w:r>
      <w:r w:rsidRPr="00C10EF1">
        <w:rPr>
          <w:rFonts w:ascii="Garamond" w:hAnsi="Garamond"/>
          <w:i/>
          <w:iCs/>
        </w:rPr>
        <w:t>75 años de periodismo con motivo de las Bodas de Diamante de “La Época”</w:t>
      </w:r>
      <w:r w:rsidRPr="00C10EF1">
        <w:rPr>
          <w:rFonts w:ascii="Garamond" w:hAnsi="Garamond"/>
        </w:rPr>
        <w:t xml:space="preserve">. Madrid: Ramona Velasco, viuda de P. Pérez, 1923. </w:t>
      </w:r>
    </w:p>
    <w:p w14:paraId="40B1625D"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Rubio Jiménez, Jesús</w:t>
      </w:r>
      <w:r w:rsidRPr="00C10EF1">
        <w:rPr>
          <w:rFonts w:ascii="Garamond" w:hAnsi="Garamond"/>
        </w:rPr>
        <w:t xml:space="preserve"> y </w:t>
      </w:r>
      <w:r w:rsidRPr="00C10EF1">
        <w:rPr>
          <w:rFonts w:ascii="Garamond" w:hAnsi="Garamond"/>
          <w:smallCaps/>
        </w:rPr>
        <w:t xml:space="preserve">Antonio </w:t>
      </w:r>
      <w:proofErr w:type="spellStart"/>
      <w:r w:rsidRPr="00C10EF1">
        <w:rPr>
          <w:rFonts w:ascii="Garamond" w:hAnsi="Garamond"/>
          <w:smallCaps/>
        </w:rPr>
        <w:t>Deaño</w:t>
      </w:r>
      <w:proofErr w:type="spellEnd"/>
      <w:r w:rsidRPr="00C10EF1">
        <w:rPr>
          <w:rFonts w:ascii="Garamond" w:hAnsi="Garamond"/>
          <w:smallCaps/>
        </w:rPr>
        <w:t xml:space="preserve"> </w:t>
      </w:r>
      <w:proofErr w:type="spellStart"/>
      <w:r w:rsidRPr="00C10EF1">
        <w:rPr>
          <w:rFonts w:ascii="Garamond" w:hAnsi="Garamond"/>
          <w:smallCaps/>
        </w:rPr>
        <w:t>Gamallo</w:t>
      </w:r>
      <w:proofErr w:type="spellEnd"/>
      <w:r w:rsidRPr="00C10EF1">
        <w:rPr>
          <w:rFonts w:ascii="Garamond" w:hAnsi="Garamond"/>
        </w:rPr>
        <w:t xml:space="preserve">. </w:t>
      </w:r>
      <w:proofErr w:type="spellStart"/>
      <w:r w:rsidRPr="00C10EF1">
        <w:rPr>
          <w:rFonts w:ascii="Garamond" w:hAnsi="Garamond"/>
          <w:i/>
          <w:iCs/>
        </w:rPr>
        <w:t>Ramón</w:t>
      </w:r>
      <w:proofErr w:type="spellEnd"/>
      <w:r w:rsidRPr="00C10EF1">
        <w:rPr>
          <w:rFonts w:ascii="Garamond" w:hAnsi="Garamond"/>
          <w:i/>
          <w:iCs/>
        </w:rPr>
        <w:t xml:space="preserve"> del </w:t>
      </w:r>
      <w:proofErr w:type="spellStart"/>
      <w:r w:rsidRPr="00C10EF1">
        <w:rPr>
          <w:rFonts w:ascii="Garamond" w:hAnsi="Garamond"/>
          <w:i/>
          <w:iCs/>
        </w:rPr>
        <w:t>Valle-Inclán</w:t>
      </w:r>
      <w:proofErr w:type="spellEnd"/>
      <w:r w:rsidRPr="00C10EF1">
        <w:rPr>
          <w:rFonts w:ascii="Garamond" w:hAnsi="Garamond"/>
          <w:i/>
          <w:iCs/>
        </w:rPr>
        <w:t xml:space="preserve"> y Josefina Blanco: el pedestal de los sueños</w:t>
      </w:r>
      <w:r w:rsidRPr="00C10EF1">
        <w:rPr>
          <w:rFonts w:ascii="Garamond" w:hAnsi="Garamond"/>
        </w:rPr>
        <w:t xml:space="preserve">. Zaragoza: Prensas Universitarias de Zaragoza, 2011. </w:t>
      </w:r>
    </w:p>
    <w:p w14:paraId="701766B2" w14:textId="4411C538" w:rsidR="00C10EF1" w:rsidRPr="00C10EF1" w:rsidRDefault="00C10EF1" w:rsidP="00C10EF1">
      <w:pPr>
        <w:spacing w:after="40"/>
        <w:ind w:left="567" w:hanging="567"/>
        <w:jc w:val="both"/>
        <w:rPr>
          <w:rFonts w:ascii="Garamond" w:hAnsi="Garamond"/>
        </w:rPr>
      </w:pPr>
      <w:r w:rsidRPr="00C10EF1">
        <w:rPr>
          <w:rFonts w:ascii="Garamond" w:hAnsi="Garamond"/>
          <w:smallCaps/>
        </w:rPr>
        <w:t xml:space="preserve">Seguí </w:t>
      </w:r>
      <w:proofErr w:type="spellStart"/>
      <w:r w:rsidRPr="00C10EF1">
        <w:rPr>
          <w:rFonts w:ascii="Garamond" w:hAnsi="Garamond"/>
          <w:smallCaps/>
        </w:rPr>
        <w:t>Llinàs</w:t>
      </w:r>
      <w:proofErr w:type="spellEnd"/>
      <w:r w:rsidRPr="00C10EF1">
        <w:rPr>
          <w:rFonts w:ascii="Garamond" w:hAnsi="Garamond"/>
          <w:smallCaps/>
        </w:rPr>
        <w:t>, Miquel</w:t>
      </w:r>
      <w:r w:rsidRPr="00C10EF1">
        <w:rPr>
          <w:rFonts w:ascii="Garamond" w:hAnsi="Garamond"/>
        </w:rPr>
        <w:t xml:space="preserve">. “Bibliografía sobre los libros de viaje a las Baleares en el siglo XIX”, </w:t>
      </w:r>
      <w:r w:rsidRPr="00C10EF1">
        <w:rPr>
          <w:rFonts w:ascii="Garamond" w:hAnsi="Garamond"/>
          <w:i/>
          <w:iCs/>
        </w:rPr>
        <w:t>Revista de Geografía</w:t>
      </w:r>
      <w:r w:rsidRPr="00C10EF1">
        <w:rPr>
          <w:rFonts w:ascii="Garamond" w:hAnsi="Garamond"/>
        </w:rPr>
        <w:t>, vol. 26, n</w:t>
      </w:r>
      <w:r>
        <w:rPr>
          <w:rFonts w:ascii="Garamond" w:hAnsi="Garamond"/>
        </w:rPr>
        <w:t>úm.</w:t>
      </w:r>
      <w:r w:rsidRPr="00C10EF1">
        <w:rPr>
          <w:rFonts w:ascii="Garamond" w:hAnsi="Garamond"/>
        </w:rPr>
        <w:t xml:space="preserve"> 1, 1992.</w:t>
      </w:r>
    </w:p>
    <w:p w14:paraId="4CCB9D7E"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Simón Palmer, María del Carmen</w:t>
      </w:r>
      <w:r w:rsidRPr="00C10EF1">
        <w:rPr>
          <w:rFonts w:ascii="Garamond" w:hAnsi="Garamond"/>
        </w:rPr>
        <w:t xml:space="preserve">. “Sofía Casanova, autora de </w:t>
      </w:r>
      <w:r w:rsidRPr="00C10EF1">
        <w:rPr>
          <w:rFonts w:ascii="Garamond" w:hAnsi="Garamond"/>
          <w:i/>
          <w:iCs/>
        </w:rPr>
        <w:t>La Madeja</w:t>
      </w:r>
      <w:r w:rsidRPr="00C10EF1">
        <w:rPr>
          <w:rFonts w:ascii="Garamond" w:hAnsi="Garamond"/>
        </w:rPr>
        <w:t xml:space="preserve">”, en </w:t>
      </w:r>
      <w:r w:rsidRPr="00C10EF1">
        <w:rPr>
          <w:rFonts w:ascii="Garamond" w:hAnsi="Garamond"/>
          <w:i/>
          <w:iCs/>
        </w:rPr>
        <w:t>Actas del tercer congreso internacional de estudios Galdosianos II</w:t>
      </w:r>
      <w:r w:rsidRPr="00C10EF1">
        <w:rPr>
          <w:rFonts w:ascii="Garamond" w:hAnsi="Garamond"/>
        </w:rPr>
        <w:t xml:space="preserve">. Las Palmas de Gran Canaria: Cabildo Insular de Gran Canaria, 1989. </w:t>
      </w:r>
    </w:p>
    <w:p w14:paraId="3A65DB17"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Simón Palmer, María del Carmen</w:t>
      </w:r>
      <w:r w:rsidRPr="00C10EF1">
        <w:rPr>
          <w:rFonts w:ascii="Garamond" w:hAnsi="Garamond"/>
        </w:rPr>
        <w:t xml:space="preserve">. </w:t>
      </w:r>
      <w:r w:rsidRPr="00C10EF1">
        <w:rPr>
          <w:rFonts w:ascii="Garamond" w:hAnsi="Garamond"/>
          <w:i/>
          <w:iCs/>
        </w:rPr>
        <w:t>Escritoras españolas del siglo XIX. Manual bio-bibliográfico</w:t>
      </w:r>
      <w:r w:rsidRPr="00C10EF1">
        <w:rPr>
          <w:rFonts w:ascii="Garamond" w:hAnsi="Garamond"/>
        </w:rPr>
        <w:t>. Madrid: Castalia, 1991.</w:t>
      </w:r>
    </w:p>
    <w:p w14:paraId="7092E5E8" w14:textId="77777777" w:rsidR="00C10EF1" w:rsidRPr="00C10EF1" w:rsidRDefault="00C10EF1" w:rsidP="00C10EF1">
      <w:pPr>
        <w:spacing w:after="40"/>
        <w:ind w:left="567" w:hanging="567"/>
        <w:jc w:val="both"/>
        <w:rPr>
          <w:rFonts w:ascii="Garamond" w:hAnsi="Garamond"/>
        </w:rPr>
      </w:pPr>
      <w:r w:rsidRPr="00C10EF1">
        <w:rPr>
          <w:rFonts w:ascii="Garamond" w:hAnsi="Garamond"/>
          <w:smallCaps/>
        </w:rPr>
        <w:t>Tünnermann Bernheim, Carlos</w:t>
      </w:r>
      <w:r w:rsidRPr="00C10EF1">
        <w:rPr>
          <w:rFonts w:ascii="Garamond" w:hAnsi="Garamond"/>
        </w:rPr>
        <w:t xml:space="preserve">. “Darío hace cien años”, </w:t>
      </w:r>
      <w:r w:rsidRPr="00C10EF1">
        <w:rPr>
          <w:rFonts w:ascii="Garamond" w:hAnsi="Garamond"/>
          <w:i/>
          <w:iCs/>
        </w:rPr>
        <w:t>Lengua, RANL</w:t>
      </w:r>
      <w:r w:rsidRPr="00C10EF1">
        <w:rPr>
          <w:rFonts w:ascii="Garamond" w:hAnsi="Garamond"/>
        </w:rPr>
        <w:t xml:space="preserve">, febrero, </w:t>
      </w:r>
      <w:proofErr w:type="spellStart"/>
      <w:r w:rsidRPr="00C10EF1">
        <w:rPr>
          <w:rFonts w:ascii="Garamond" w:hAnsi="Garamond"/>
        </w:rPr>
        <w:t>nº</w:t>
      </w:r>
      <w:proofErr w:type="spellEnd"/>
      <w:r w:rsidRPr="00C10EF1">
        <w:rPr>
          <w:rFonts w:ascii="Garamond" w:hAnsi="Garamond"/>
        </w:rPr>
        <w:t xml:space="preserve"> 36, 2012.</w:t>
      </w:r>
    </w:p>
    <w:p w14:paraId="4E8AEC57" w14:textId="77777777" w:rsidR="00C10EF1" w:rsidRPr="00C10EF1" w:rsidRDefault="00C10EF1" w:rsidP="00C10EF1">
      <w:pPr>
        <w:pStyle w:val="FootnoteText"/>
        <w:spacing w:after="40"/>
        <w:ind w:left="567" w:hanging="567"/>
        <w:jc w:val="both"/>
        <w:rPr>
          <w:rFonts w:ascii="Garamond" w:hAnsi="Garamond"/>
          <w:sz w:val="24"/>
          <w:szCs w:val="24"/>
        </w:rPr>
      </w:pPr>
      <w:r w:rsidRPr="00C10EF1">
        <w:rPr>
          <w:rFonts w:ascii="Garamond" w:hAnsi="Garamond"/>
          <w:smallCaps/>
          <w:sz w:val="24"/>
          <w:szCs w:val="24"/>
        </w:rPr>
        <w:t>Utrera</w:t>
      </w:r>
      <w:r w:rsidRPr="00C10EF1">
        <w:rPr>
          <w:rFonts w:ascii="Garamond" w:hAnsi="Garamond"/>
          <w:sz w:val="24"/>
          <w:szCs w:val="24"/>
        </w:rPr>
        <w:t xml:space="preserve"> [a], </w:t>
      </w:r>
      <w:r w:rsidRPr="00C10EF1">
        <w:rPr>
          <w:rFonts w:ascii="Garamond" w:hAnsi="Garamond"/>
          <w:smallCaps/>
          <w:sz w:val="24"/>
          <w:szCs w:val="24"/>
        </w:rPr>
        <w:t>Federico</w:t>
      </w:r>
      <w:r w:rsidRPr="00C10EF1">
        <w:rPr>
          <w:rFonts w:ascii="Garamond" w:hAnsi="Garamond"/>
          <w:sz w:val="24"/>
          <w:szCs w:val="24"/>
        </w:rPr>
        <w:t xml:space="preserve">. “1908. Los </w:t>
      </w:r>
      <w:proofErr w:type="gramStart"/>
      <w:r w:rsidRPr="00C10EF1">
        <w:rPr>
          <w:rFonts w:ascii="Garamond" w:hAnsi="Garamond"/>
          <w:sz w:val="24"/>
          <w:szCs w:val="24"/>
        </w:rPr>
        <w:t>Miércoles</w:t>
      </w:r>
      <w:proofErr w:type="gramEnd"/>
      <w:r w:rsidRPr="00C10EF1">
        <w:rPr>
          <w:rFonts w:ascii="Garamond" w:hAnsi="Garamond"/>
          <w:sz w:val="24"/>
          <w:szCs w:val="24"/>
        </w:rPr>
        <w:t xml:space="preserve"> de </w:t>
      </w:r>
      <w:proofErr w:type="spellStart"/>
      <w:r w:rsidRPr="00C10EF1">
        <w:rPr>
          <w:rFonts w:ascii="Garamond" w:hAnsi="Garamond"/>
          <w:sz w:val="24"/>
          <w:szCs w:val="24"/>
        </w:rPr>
        <w:t>Colombine</w:t>
      </w:r>
      <w:proofErr w:type="spellEnd"/>
      <w:r w:rsidRPr="00C10EF1">
        <w:rPr>
          <w:rFonts w:ascii="Garamond" w:hAnsi="Garamond"/>
          <w:sz w:val="24"/>
          <w:szCs w:val="24"/>
        </w:rPr>
        <w:t xml:space="preserve">. Nace la </w:t>
      </w:r>
      <w:r w:rsidRPr="00C10EF1">
        <w:rPr>
          <w:rFonts w:ascii="Garamond" w:hAnsi="Garamond"/>
          <w:i/>
          <w:iCs/>
          <w:sz w:val="24"/>
          <w:szCs w:val="24"/>
        </w:rPr>
        <w:t>Revista Crítica</w:t>
      </w:r>
      <w:r w:rsidRPr="00C10EF1">
        <w:rPr>
          <w:rFonts w:ascii="Garamond" w:hAnsi="Garamond"/>
          <w:sz w:val="24"/>
          <w:szCs w:val="24"/>
        </w:rPr>
        <w:t xml:space="preserve">. Juan Ramón y Tomás Morales, mis adorados poetas. La justa causa de los judíos”, en </w:t>
      </w:r>
      <w:r w:rsidRPr="00C10EF1">
        <w:rPr>
          <w:rFonts w:ascii="Garamond" w:hAnsi="Garamond"/>
          <w:i/>
          <w:iCs/>
          <w:sz w:val="24"/>
          <w:szCs w:val="24"/>
        </w:rPr>
        <w:t xml:space="preserve">Memorias de </w:t>
      </w:r>
      <w:proofErr w:type="spellStart"/>
      <w:r w:rsidRPr="00C10EF1">
        <w:rPr>
          <w:rFonts w:ascii="Garamond" w:hAnsi="Garamond"/>
          <w:i/>
          <w:iCs/>
          <w:sz w:val="24"/>
          <w:szCs w:val="24"/>
        </w:rPr>
        <w:t>Colombine</w:t>
      </w:r>
      <w:proofErr w:type="spellEnd"/>
      <w:r w:rsidRPr="00C10EF1">
        <w:rPr>
          <w:rFonts w:ascii="Garamond" w:hAnsi="Garamond"/>
          <w:i/>
          <w:iCs/>
          <w:sz w:val="24"/>
          <w:szCs w:val="24"/>
        </w:rPr>
        <w:t>: la primera periodista</w:t>
      </w:r>
      <w:r w:rsidRPr="00C10EF1">
        <w:rPr>
          <w:rFonts w:ascii="Garamond" w:hAnsi="Garamond"/>
          <w:sz w:val="24"/>
          <w:szCs w:val="24"/>
        </w:rPr>
        <w:t>. Madrid: HMR, 1998.</w:t>
      </w:r>
    </w:p>
    <w:p w14:paraId="4299B792" w14:textId="77777777" w:rsidR="00C10EF1" w:rsidRPr="00C10EF1" w:rsidRDefault="00C10EF1" w:rsidP="00C10EF1">
      <w:pPr>
        <w:pStyle w:val="FootnoteText"/>
        <w:spacing w:after="40"/>
        <w:ind w:left="567" w:hanging="567"/>
        <w:jc w:val="both"/>
        <w:rPr>
          <w:rFonts w:ascii="Garamond" w:hAnsi="Garamond"/>
          <w:sz w:val="24"/>
          <w:szCs w:val="24"/>
        </w:rPr>
      </w:pPr>
      <w:r w:rsidRPr="00C10EF1">
        <w:rPr>
          <w:rFonts w:ascii="Garamond" w:hAnsi="Garamond"/>
          <w:smallCaps/>
          <w:sz w:val="24"/>
          <w:szCs w:val="24"/>
        </w:rPr>
        <w:t>Utrera</w:t>
      </w:r>
      <w:r w:rsidRPr="00C10EF1">
        <w:rPr>
          <w:rFonts w:ascii="Garamond" w:hAnsi="Garamond"/>
          <w:sz w:val="24"/>
          <w:szCs w:val="24"/>
        </w:rPr>
        <w:t xml:space="preserve"> [b], </w:t>
      </w:r>
      <w:r w:rsidRPr="00C10EF1">
        <w:rPr>
          <w:rFonts w:ascii="Garamond" w:hAnsi="Garamond"/>
          <w:smallCaps/>
          <w:sz w:val="24"/>
          <w:szCs w:val="24"/>
        </w:rPr>
        <w:t>Federico</w:t>
      </w:r>
      <w:r w:rsidRPr="00C10EF1">
        <w:rPr>
          <w:rFonts w:ascii="Garamond" w:hAnsi="Garamond"/>
          <w:sz w:val="24"/>
          <w:szCs w:val="24"/>
        </w:rPr>
        <w:t xml:space="preserve">. “1911. Con Rubén, Felipe Trigo y doña Emilia”, en </w:t>
      </w:r>
      <w:r w:rsidRPr="00C10EF1">
        <w:rPr>
          <w:rFonts w:ascii="Garamond" w:hAnsi="Garamond"/>
          <w:i/>
          <w:iCs/>
          <w:sz w:val="24"/>
          <w:szCs w:val="24"/>
        </w:rPr>
        <w:t xml:space="preserve">Memorias de </w:t>
      </w:r>
      <w:proofErr w:type="spellStart"/>
      <w:r w:rsidRPr="00C10EF1">
        <w:rPr>
          <w:rFonts w:ascii="Garamond" w:hAnsi="Garamond"/>
          <w:i/>
          <w:iCs/>
          <w:sz w:val="24"/>
          <w:szCs w:val="24"/>
        </w:rPr>
        <w:t>Colombine</w:t>
      </w:r>
      <w:proofErr w:type="spellEnd"/>
      <w:r w:rsidRPr="00C10EF1">
        <w:rPr>
          <w:rFonts w:ascii="Garamond" w:hAnsi="Garamond"/>
          <w:i/>
          <w:iCs/>
          <w:sz w:val="24"/>
          <w:szCs w:val="24"/>
        </w:rPr>
        <w:t>: la primera periodista</w:t>
      </w:r>
      <w:r w:rsidRPr="00C10EF1">
        <w:rPr>
          <w:rFonts w:ascii="Garamond" w:hAnsi="Garamond"/>
          <w:sz w:val="24"/>
          <w:szCs w:val="24"/>
        </w:rPr>
        <w:t xml:space="preserve">. Madrid: HMR, 1998. </w:t>
      </w:r>
    </w:p>
    <w:p w14:paraId="1E244072" w14:textId="77777777" w:rsidR="00C10EF1" w:rsidRPr="00C10EF1" w:rsidRDefault="00C10EF1" w:rsidP="00C10EF1">
      <w:pPr>
        <w:spacing w:after="40"/>
        <w:ind w:left="567" w:hanging="567"/>
        <w:jc w:val="both"/>
        <w:rPr>
          <w:rFonts w:ascii="Garamond" w:hAnsi="Garamond"/>
        </w:rPr>
      </w:pPr>
      <w:bookmarkStart w:id="10" w:name="_Hlk167486768"/>
      <w:r w:rsidRPr="00C10EF1">
        <w:rPr>
          <w:rFonts w:ascii="Garamond" w:hAnsi="Garamond"/>
          <w:smallCaps/>
        </w:rPr>
        <w:t>Villacastín, Rosario M</w:t>
      </w:r>
      <w:r w:rsidRPr="00C10EF1">
        <w:rPr>
          <w:rFonts w:ascii="Garamond" w:hAnsi="Garamond"/>
        </w:rPr>
        <w:t xml:space="preserve">. </w:t>
      </w:r>
      <w:r w:rsidRPr="00C10EF1">
        <w:rPr>
          <w:rFonts w:ascii="Garamond" w:hAnsi="Garamond"/>
          <w:i/>
          <w:iCs/>
        </w:rPr>
        <w:t>Catálogo-Archivo Rubén Darío</w:t>
      </w:r>
      <w:r w:rsidRPr="00C10EF1">
        <w:rPr>
          <w:rFonts w:ascii="Garamond" w:hAnsi="Garamond"/>
        </w:rPr>
        <w:t xml:space="preserve">. Madrid: Universidad Complutense de Madrid, 1987. </w:t>
      </w:r>
    </w:p>
    <w:bookmarkEnd w:id="10"/>
    <w:p w14:paraId="1ADECE5B" w14:textId="77777777" w:rsidR="00C10EF1" w:rsidRDefault="00C10EF1">
      <w:pPr>
        <w:rPr>
          <w:rFonts w:ascii="Garamond" w:eastAsia="Garamond" w:hAnsi="Garamond" w:cs="Garamond"/>
        </w:rPr>
      </w:pPr>
    </w:p>
    <w:sectPr w:rsidR="00C10EF1" w:rsidSect="001E49D8">
      <w:headerReference w:type="even" r:id="rId53"/>
      <w:headerReference w:type="default" r:id="rId54"/>
      <w:footerReference w:type="even" r:id="rId55"/>
      <w:footerReference w:type="default" r:id="rId56"/>
      <w:headerReference w:type="first" r:id="rId57"/>
      <w:footerReference w:type="first" r:id="rId58"/>
      <w:pgSz w:w="12240" w:h="15840"/>
      <w:pgMar w:top="1418" w:right="2317" w:bottom="1701" w:left="2268" w:header="709" w:footer="454" w:gutter="0"/>
      <w:pgNumType w:start="122"/>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BD705D2" w16cex:dateUtc="2024-07-12T16:11:00Z"/>
  <w16cex:commentExtensible w16cex:durableId="4AC5706F" w16cex:dateUtc="2024-07-14T21:58:00Z"/>
  <w16cex:commentExtensible w16cex:durableId="5D43542E" w16cex:dateUtc="2024-07-11T19:08:00Z"/>
  <w16cex:commentExtensible w16cex:durableId="1AA302D7" w16cex:dateUtc="2024-07-14T22:00:00Z"/>
  <w16cex:commentExtensible w16cex:durableId="6CD77B3E" w16cex:dateUtc="2024-07-12T15:51:00Z"/>
  <w16cex:commentExtensible w16cex:durableId="36BF7CD3" w16cex:dateUtc="2024-07-14T23:0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9AC7DE" w14:textId="77777777" w:rsidR="00BC0BF9" w:rsidRDefault="00BC0BF9">
      <w:r>
        <w:separator/>
      </w:r>
    </w:p>
  </w:endnote>
  <w:endnote w:type="continuationSeparator" w:id="0">
    <w:p w14:paraId="22A5BC7D" w14:textId="77777777" w:rsidR="00BC0BF9" w:rsidRDefault="00BC0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Tahoma">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YDVIX+NewBaskerville-Italic">
    <w:panose1 w:val="00000000000000000000"/>
    <w:charset w:val="00"/>
    <w:family w:val="roman"/>
    <w:notTrueType/>
    <w:pitch w:val="default"/>
  </w:font>
  <w:font w:name="ZAZDSD+NewBaskerville-Bold">
    <w:panose1 w:val="00000000000000000000"/>
    <w:charset w:val="00"/>
    <w:family w:val="roman"/>
    <w:notTrueType/>
    <w:pitch w:val="default"/>
  </w:font>
  <w:font w:name="IULFOL+NewBaskerville-SC">
    <w:panose1 w:val="00000000000000000000"/>
    <w:charset w:val="00"/>
    <w:family w:val="roman"/>
    <w:notTrueType/>
    <w:pitch w:val="default"/>
  </w:font>
  <w:font w:name="Adobe Garamond Pro">
    <w:panose1 w:val="00000000000000000000"/>
    <w:charset w:val="00"/>
    <w:family w:val="roman"/>
    <w:notTrueType/>
    <w:pitch w:val="default"/>
  </w:font>
  <w:font w:name="Aleo-Light">
    <w:panose1 w:val="00000000000000000000"/>
    <w:charset w:val="00"/>
    <w:family w:val="roman"/>
    <w:notTrueType/>
    <w:pitch w:val="default"/>
  </w:font>
  <w:font w:name="Aleo-LightItalic">
    <w:panose1 w:val="00000000000000000000"/>
    <w:charset w:val="00"/>
    <w:family w:val="roman"/>
    <w:notTrueType/>
    <w:pitch w:val="default"/>
  </w:font>
  <w:font w:name="Georgia">
    <w:charset w:val="00"/>
    <w:family w:val="roman"/>
    <w:pitch w:val="variable"/>
    <w:sig w:usb0="00000287" w:usb1="00000000" w:usb2="00000000" w:usb3="00000000" w:csb0="0000009F" w:csb1="00000000"/>
  </w:font>
  <w:font w:name="Garamond">
    <w:charset w:val="00"/>
    <w:family w:val="roman"/>
    <w:pitch w:val="variable"/>
    <w:sig w:usb0="00000287" w:usb1="00000000" w:usb2="00000000" w:usb3="00000000" w:csb0="0000009F" w:csb1="00000000"/>
  </w:font>
  <w:font w:name="Agency FB">
    <w:altName w:val="Agency FB"/>
    <w:charset w:val="00"/>
    <w:family w:val="swiss"/>
    <w:pitch w:val="variable"/>
    <w:sig w:usb0="00000003" w:usb1="00000000" w:usb2="00000000" w:usb3="00000000" w:csb0="00000001" w:csb1="00000000"/>
  </w:font>
  <w:font w:name="Teko">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Cambria">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882E9" w14:textId="77777777" w:rsidR="00AE2149" w:rsidRDefault="000A02E5">
    <w:pPr>
      <w:pBdr>
        <w:top w:val="nil"/>
        <w:left w:val="nil"/>
        <w:bottom w:val="nil"/>
        <w:right w:val="nil"/>
        <w:between w:val="nil"/>
      </w:pBdr>
      <w:tabs>
        <w:tab w:val="center" w:pos="4419"/>
        <w:tab w:val="right" w:pos="8838"/>
      </w:tabs>
      <w:jc w:val="center"/>
      <w:rPr>
        <w:color w:val="000000"/>
      </w:rPr>
    </w:pPr>
    <w:r>
      <w:rPr>
        <w:color w:val="000000"/>
      </w:rPr>
      <w:fldChar w:fldCharType="begin"/>
    </w:r>
    <w:r>
      <w:rPr>
        <w:color w:val="000000"/>
      </w:rPr>
      <w:instrText>PAGE</w:instrText>
    </w:r>
    <w:r>
      <w:rPr>
        <w:color w:val="000000"/>
      </w:rPr>
      <w:fldChar w:fldCharType="end"/>
    </w:r>
  </w:p>
  <w:p w14:paraId="6DC2D6EB" w14:textId="77777777" w:rsidR="00AE2149" w:rsidRDefault="00AE2149">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9821D" w14:textId="77777777" w:rsidR="00AE2149" w:rsidRDefault="000A02E5">
    <w:pPr>
      <w:pBdr>
        <w:top w:val="single" w:sz="12" w:space="1" w:color="A50021"/>
        <w:left w:val="nil"/>
        <w:bottom w:val="nil"/>
        <w:right w:val="nil"/>
        <w:between w:val="nil"/>
      </w:pBdr>
      <w:tabs>
        <w:tab w:val="center" w:pos="4419"/>
        <w:tab w:val="right" w:pos="8838"/>
        <w:tab w:val="left" w:pos="3165"/>
      </w:tabs>
      <w:ind w:left="-1418" w:right="-1417"/>
      <w:rPr>
        <w:rFonts w:ascii="Arial" w:eastAsia="Arial" w:hAnsi="Arial" w:cs="Arial"/>
        <w:color w:val="000000"/>
        <w:sz w:val="16"/>
        <w:szCs w:val="16"/>
      </w:rPr>
    </w:pPr>
    <w:r>
      <w:rPr>
        <w:rFonts w:ascii="Arial" w:eastAsia="Arial" w:hAnsi="Arial" w:cs="Arial"/>
        <w:color w:val="000000"/>
        <w:sz w:val="16"/>
        <w:szCs w:val="16"/>
      </w:rPr>
      <w:tab/>
    </w:r>
  </w:p>
  <w:p w14:paraId="14A168B5" w14:textId="11F89D79" w:rsidR="00AE2149" w:rsidRDefault="000A02E5" w:rsidP="001A1250">
    <w:pPr>
      <w:pBdr>
        <w:top w:val="nil"/>
        <w:left w:val="nil"/>
        <w:bottom w:val="nil"/>
        <w:right w:val="nil"/>
        <w:between w:val="nil"/>
      </w:pBdr>
      <w:tabs>
        <w:tab w:val="left" w:pos="3828"/>
        <w:tab w:val="center" w:pos="4419"/>
        <w:tab w:val="right" w:pos="8838"/>
        <w:tab w:val="left" w:pos="3828"/>
      </w:tabs>
      <w:ind w:left="-993" w:right="-567"/>
      <w:rPr>
        <w:rFonts w:ascii="Garamond" w:eastAsia="Garamond" w:hAnsi="Garamond" w:cs="Garamond"/>
        <w:color w:val="000000"/>
        <w:sz w:val="20"/>
        <w:szCs w:val="20"/>
      </w:rPr>
    </w:pPr>
    <w:r>
      <w:rPr>
        <w:rFonts w:ascii="Garamond" w:eastAsia="Garamond" w:hAnsi="Garamond" w:cs="Garamond"/>
        <w:color w:val="000000"/>
        <w:sz w:val="20"/>
        <w:szCs w:val="20"/>
      </w:rPr>
      <w:t xml:space="preserve">Número </w:t>
    </w:r>
    <w:proofErr w:type="gramStart"/>
    <w:r>
      <w:rPr>
        <w:rFonts w:ascii="Garamond" w:eastAsia="Garamond" w:hAnsi="Garamond" w:cs="Garamond"/>
        <w:color w:val="000000"/>
        <w:sz w:val="20"/>
        <w:szCs w:val="20"/>
      </w:rPr>
      <w:t>1</w:t>
    </w:r>
    <w:r w:rsidR="00607127">
      <w:rPr>
        <w:rFonts w:ascii="Garamond" w:eastAsia="Garamond" w:hAnsi="Garamond" w:cs="Garamond"/>
        <w:color w:val="000000"/>
        <w:sz w:val="20"/>
        <w:szCs w:val="20"/>
      </w:rPr>
      <w:t>6</w:t>
    </w:r>
    <w:r>
      <w:rPr>
        <w:rFonts w:ascii="Garamond" w:eastAsia="Garamond" w:hAnsi="Garamond" w:cs="Garamond"/>
        <w:color w:val="000000"/>
        <w:sz w:val="20"/>
        <w:szCs w:val="20"/>
      </w:rPr>
      <w:t xml:space="preserve">  /</w:t>
    </w:r>
    <w:proofErr w:type="gramEnd"/>
    <w:r>
      <w:rPr>
        <w:rFonts w:ascii="Garamond" w:eastAsia="Garamond" w:hAnsi="Garamond" w:cs="Garamond"/>
        <w:color w:val="000000"/>
        <w:sz w:val="20"/>
        <w:szCs w:val="20"/>
      </w:rPr>
      <w:t xml:space="preserve"> </w:t>
    </w:r>
    <w:r w:rsidR="00607127">
      <w:rPr>
        <w:rFonts w:ascii="Garamond" w:eastAsia="Garamond" w:hAnsi="Garamond" w:cs="Garamond"/>
        <w:color w:val="000000"/>
        <w:sz w:val="20"/>
        <w:szCs w:val="20"/>
      </w:rPr>
      <w:t>Julio 2024</w:t>
    </w:r>
    <w:r>
      <w:rPr>
        <w:rFonts w:ascii="Garamond" w:eastAsia="Garamond" w:hAnsi="Garamond" w:cs="Garamond"/>
        <w:color w:val="000000"/>
        <w:sz w:val="20"/>
        <w:szCs w:val="20"/>
      </w:rPr>
      <w:t xml:space="preserve"> / pp. </w:t>
    </w:r>
    <w:r w:rsidR="001E49D8">
      <w:rPr>
        <w:rFonts w:ascii="Garamond" w:eastAsia="Garamond" w:hAnsi="Garamond" w:cs="Garamond"/>
        <w:color w:val="000000"/>
        <w:sz w:val="20"/>
        <w:szCs w:val="20"/>
      </w:rPr>
      <w:t>122</w:t>
    </w:r>
    <w:r w:rsidR="00C96D23">
      <w:rPr>
        <w:rFonts w:ascii="Garamond" w:eastAsia="Garamond" w:hAnsi="Garamond" w:cs="Garamond"/>
        <w:color w:val="000000"/>
        <w:sz w:val="20"/>
        <w:szCs w:val="20"/>
      </w:rPr>
      <w:t>-</w:t>
    </w:r>
    <w:r w:rsidR="001E49D8">
      <w:rPr>
        <w:rFonts w:ascii="Garamond" w:eastAsia="Garamond" w:hAnsi="Garamond" w:cs="Garamond"/>
        <w:color w:val="000000"/>
        <w:sz w:val="20"/>
        <w:szCs w:val="20"/>
      </w:rPr>
      <w:t>164</w:t>
    </w:r>
    <w:r>
      <w:rPr>
        <w:rFonts w:ascii="Garamond" w:eastAsia="Garamond" w:hAnsi="Garamond" w:cs="Garamond"/>
        <w:color w:val="000000"/>
        <w:sz w:val="20"/>
        <w:szCs w:val="20"/>
      </w:rPr>
      <w:tab/>
    </w:r>
    <w:r w:rsidR="001A1250">
      <w:rPr>
        <w:rFonts w:ascii="Garamond" w:eastAsia="Garamond" w:hAnsi="Garamond" w:cs="Garamond"/>
        <w:color w:val="000000"/>
        <w:sz w:val="20"/>
        <w:szCs w:val="20"/>
      </w:rPr>
      <w:tab/>
    </w:r>
    <w:r>
      <w:rPr>
        <w:rFonts w:ascii="Garamond" w:eastAsia="Garamond" w:hAnsi="Garamond" w:cs="Garamond"/>
        <w:color w:val="000000"/>
        <w:sz w:val="20"/>
        <w:szCs w:val="20"/>
      </w:rPr>
      <w:t xml:space="preserve"> </w:t>
    </w:r>
    <w:r>
      <w:rPr>
        <w:rFonts w:ascii="Garamond" w:eastAsia="Garamond" w:hAnsi="Garamond" w:cs="Garamond"/>
        <w:color w:val="000000"/>
        <w:sz w:val="20"/>
        <w:szCs w:val="20"/>
      </w:rPr>
      <w:fldChar w:fldCharType="begin"/>
    </w:r>
    <w:r>
      <w:rPr>
        <w:rFonts w:ascii="Garamond" w:eastAsia="Garamond" w:hAnsi="Garamond" w:cs="Garamond"/>
        <w:color w:val="000000"/>
        <w:sz w:val="20"/>
        <w:szCs w:val="20"/>
      </w:rPr>
      <w:instrText>PAGE</w:instrText>
    </w:r>
    <w:r>
      <w:rPr>
        <w:rFonts w:ascii="Garamond" w:eastAsia="Garamond" w:hAnsi="Garamond" w:cs="Garamond"/>
        <w:color w:val="000000"/>
        <w:sz w:val="20"/>
        <w:szCs w:val="20"/>
      </w:rPr>
      <w:fldChar w:fldCharType="separate"/>
    </w:r>
    <w:r w:rsidR="00EC5A43">
      <w:rPr>
        <w:rFonts w:ascii="Garamond" w:eastAsia="Garamond" w:hAnsi="Garamond" w:cs="Garamond"/>
        <w:noProof/>
        <w:color w:val="000000"/>
        <w:sz w:val="20"/>
        <w:szCs w:val="20"/>
      </w:rPr>
      <w:t>6</w:t>
    </w:r>
    <w:r>
      <w:rPr>
        <w:rFonts w:ascii="Garamond" w:eastAsia="Garamond" w:hAnsi="Garamond" w:cs="Garamond"/>
        <w:color w:val="000000"/>
        <w:sz w:val="20"/>
        <w:szCs w:val="20"/>
      </w:rPr>
      <w:fldChar w:fldCharType="end"/>
    </w:r>
    <w:r>
      <w:rPr>
        <w:rFonts w:ascii="Garamond" w:eastAsia="Garamond" w:hAnsi="Garamond" w:cs="Garamond"/>
        <w:color w:val="000000"/>
        <w:sz w:val="20"/>
        <w:szCs w:val="20"/>
      </w:rPr>
      <w:t xml:space="preserve">                                                       ISSN 2422-5932</w:t>
    </w:r>
  </w:p>
  <w:p w14:paraId="0F3A96E3" w14:textId="77777777" w:rsidR="00AE2149" w:rsidRDefault="00AE2149">
    <w:pPr>
      <w:pBdr>
        <w:top w:val="nil"/>
        <w:left w:val="nil"/>
        <w:bottom w:val="nil"/>
        <w:right w:val="nil"/>
        <w:between w:val="nil"/>
      </w:pBdr>
      <w:tabs>
        <w:tab w:val="center" w:pos="4419"/>
        <w:tab w:val="right" w:pos="8838"/>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F980D" w14:textId="77777777" w:rsidR="00AE2149" w:rsidRDefault="000A02E5">
    <w:pPr>
      <w:tabs>
        <w:tab w:val="center" w:pos="4252"/>
        <w:tab w:val="right" w:pos="8789"/>
      </w:tabs>
      <w:spacing w:after="200" w:line="276" w:lineRule="auto"/>
      <w:rPr>
        <w:rFonts w:ascii="Calibri" w:eastAsia="Calibri" w:hAnsi="Calibri" w:cs="Calibri"/>
        <w:sz w:val="22"/>
        <w:szCs w:val="22"/>
      </w:rPr>
    </w:pPr>
    <w:r>
      <w:rPr>
        <w:rFonts w:ascii="Arial" w:eastAsia="Arial" w:hAnsi="Arial" w:cs="Arial"/>
        <w:i/>
        <w:sz w:val="16"/>
        <w:szCs w:val="16"/>
      </w:rPr>
      <w:t>Chuy. Revista de estudios literarios latinoamericanos</w:t>
    </w:r>
    <w:r>
      <w:rPr>
        <w:rFonts w:ascii="Arial" w:eastAsia="Arial" w:hAnsi="Arial" w:cs="Arial"/>
        <w:sz w:val="16"/>
        <w:szCs w:val="16"/>
      </w:rPr>
      <w:t xml:space="preserve">                                                                                       ISSN 2422-5932</w:t>
    </w:r>
  </w:p>
  <w:p w14:paraId="3E98F0B5" w14:textId="77777777" w:rsidR="00AE2149" w:rsidRDefault="00AE2149">
    <w:pPr>
      <w:pBdr>
        <w:top w:val="nil"/>
        <w:left w:val="nil"/>
        <w:bottom w:val="nil"/>
        <w:right w:val="nil"/>
        <w:between w:val="nil"/>
      </w:pBdr>
      <w:tabs>
        <w:tab w:val="center" w:pos="4419"/>
        <w:tab w:val="right" w:pos="8838"/>
      </w:tabs>
      <w:rPr>
        <w:color w:val="000000"/>
      </w:rPr>
    </w:pPr>
  </w:p>
  <w:p w14:paraId="0C571C42" w14:textId="77777777" w:rsidR="00AE2149" w:rsidRDefault="00AE2149">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07140D" w14:textId="77777777" w:rsidR="00BC0BF9" w:rsidRDefault="00BC0BF9">
      <w:r>
        <w:separator/>
      </w:r>
    </w:p>
  </w:footnote>
  <w:footnote w:type="continuationSeparator" w:id="0">
    <w:p w14:paraId="4917F8C6" w14:textId="77777777" w:rsidR="00BC0BF9" w:rsidRDefault="00BC0BF9">
      <w:r>
        <w:continuationSeparator/>
      </w:r>
    </w:p>
  </w:footnote>
  <w:footnote w:id="1">
    <w:p w14:paraId="526A5A02"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Los documentos del Archivo Rubén Darío de la Universidad Complutense de Madrid pueden consultarse a través del enlace al catálogo que proporciona la Biblioteca Histórica “Marqués de Valdecilla”: </w:t>
      </w:r>
      <w:hyperlink r:id="rId1" w:history="1">
        <w:r w:rsidRPr="0096040F">
          <w:rPr>
            <w:rStyle w:val="Hyperlink"/>
            <w:rFonts w:ascii="Garamond" w:hAnsi="Garamond"/>
            <w:sz w:val="22"/>
            <w:szCs w:val="22"/>
          </w:rPr>
          <w:t>https://biblioteca.ucm.es/historica/ruben-dario</w:t>
        </w:r>
      </w:hyperlink>
      <w:r w:rsidRPr="0096040F">
        <w:rPr>
          <w:rFonts w:ascii="Garamond" w:hAnsi="Garamond"/>
          <w:sz w:val="22"/>
          <w:szCs w:val="22"/>
        </w:rPr>
        <w:t xml:space="preserve">, </w:t>
      </w:r>
      <w:hyperlink r:id="rId2" w:history="1">
        <w:r w:rsidRPr="0096040F">
          <w:rPr>
            <w:rStyle w:val="Hyperlink"/>
            <w:rFonts w:ascii="Garamond" w:hAnsi="Garamond"/>
            <w:sz w:val="22"/>
            <w:szCs w:val="22"/>
          </w:rPr>
          <w:t>http://alfama.sim.ucm.es/greco/rd-digital.php</w:t>
        </w:r>
      </w:hyperlink>
      <w:r w:rsidRPr="0096040F">
        <w:rPr>
          <w:rFonts w:ascii="Garamond" w:hAnsi="Garamond"/>
          <w:sz w:val="22"/>
          <w:szCs w:val="22"/>
        </w:rPr>
        <w:t xml:space="preserve"> </w:t>
      </w:r>
    </w:p>
  </w:footnote>
  <w:footnote w:id="2">
    <w:p w14:paraId="5C13159F"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Los años referenciados entre paréntesis hacen alusión a los años en los que Carmen de Burgos colaboró en las mencionadas publicaciones periódicas. </w:t>
      </w:r>
    </w:p>
  </w:footnote>
  <w:footnote w:id="3">
    <w:p w14:paraId="63315F15"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La correspondencia que mantuvieron Enrique Gómez Carrillo y Rubén Darío en 1907, el 18 y 25 de agosto de 1907, conservada en el Archivo Rubén Darío de la Universidad Complutense de Madrid, gira en torno a </w:t>
      </w:r>
      <w:r w:rsidRPr="0096040F">
        <w:rPr>
          <w:rFonts w:ascii="Garamond" w:hAnsi="Garamond"/>
          <w:i/>
          <w:iCs/>
          <w:sz w:val="22"/>
          <w:szCs w:val="22"/>
        </w:rPr>
        <w:t>El Nuevo Mercurio</w:t>
      </w:r>
      <w:r w:rsidRPr="0096040F">
        <w:rPr>
          <w:rFonts w:ascii="Garamond" w:hAnsi="Garamond"/>
          <w:sz w:val="22"/>
          <w:szCs w:val="22"/>
        </w:rPr>
        <w:t xml:space="preserve"> que acaba de fundar Gómez Carrillo.  El periodista guatemalteco solicitó a Rubén Darío su colaboración en esta revista, aunque en alguna ocasión, tras enviar algunos de sus escritos, finalmente no se consideraron apropiados (documento nº 167) y, en otro momento, agradece a Enrique Gómez Carrillo su oferta de enviarle </w:t>
      </w:r>
      <w:r w:rsidRPr="0096040F">
        <w:rPr>
          <w:rFonts w:ascii="Garamond" w:hAnsi="Garamond"/>
          <w:i/>
          <w:iCs/>
          <w:sz w:val="22"/>
          <w:szCs w:val="22"/>
        </w:rPr>
        <w:t>El Nuevo Mercurio</w:t>
      </w:r>
      <w:r w:rsidRPr="0096040F">
        <w:rPr>
          <w:rFonts w:ascii="Garamond" w:hAnsi="Garamond"/>
          <w:sz w:val="22"/>
          <w:szCs w:val="22"/>
        </w:rPr>
        <w:t xml:space="preserve"> (documento nº 185).</w:t>
      </w:r>
    </w:p>
  </w:footnote>
  <w:footnote w:id="4">
    <w:p w14:paraId="78199F2A" w14:textId="3517C4C1"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w:t>
      </w:r>
      <w:r w:rsidRPr="0096040F">
        <w:rPr>
          <w:rFonts w:ascii="Garamond" w:hAnsi="Garamond"/>
          <w:i/>
          <w:iCs/>
          <w:sz w:val="22"/>
          <w:szCs w:val="22"/>
        </w:rPr>
        <w:t>Mundial Magazine</w:t>
      </w:r>
      <w:r w:rsidRPr="0096040F">
        <w:rPr>
          <w:rFonts w:ascii="Garamond" w:hAnsi="Garamond"/>
          <w:sz w:val="22"/>
          <w:szCs w:val="22"/>
        </w:rPr>
        <w:t xml:space="preserve"> se editó en París de forma mensual, entre el 1 de mayo de 1911 y agosto de 1914, por los hermanos Alfredo y Armando Guido. </w:t>
      </w:r>
      <w:hyperlink r:id="rId3" w:history="1">
        <w:r w:rsidRPr="00141F61">
          <w:rPr>
            <w:rStyle w:val="Hyperlink"/>
            <w:rFonts w:ascii="Garamond" w:hAnsi="Garamond"/>
            <w:sz w:val="22"/>
            <w:szCs w:val="22"/>
          </w:rPr>
          <w:t>Accesible</w:t>
        </w:r>
      </w:hyperlink>
      <w:r w:rsidRPr="0096040F">
        <w:rPr>
          <w:rFonts w:ascii="Garamond" w:hAnsi="Garamond"/>
          <w:sz w:val="22"/>
          <w:szCs w:val="22"/>
        </w:rPr>
        <w:t xml:space="preserve"> en la Biblioteca Digital Hispánica</w:t>
      </w:r>
      <w:r w:rsidR="00141F61">
        <w:rPr>
          <w:rFonts w:ascii="Garamond" w:hAnsi="Garamond"/>
          <w:sz w:val="22"/>
          <w:szCs w:val="22"/>
        </w:rPr>
        <w:t>.</w:t>
      </w:r>
    </w:p>
  </w:footnote>
  <w:footnote w:id="5">
    <w:p w14:paraId="09FBF5BD" w14:textId="4672C50D" w:rsidR="0096040F" w:rsidRPr="0096040F" w:rsidRDefault="0096040F" w:rsidP="00141F61">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w:t>
      </w:r>
      <w:r w:rsidRPr="0096040F">
        <w:rPr>
          <w:rFonts w:ascii="Garamond" w:hAnsi="Garamond"/>
          <w:i/>
          <w:iCs/>
          <w:sz w:val="22"/>
          <w:szCs w:val="22"/>
        </w:rPr>
        <w:t xml:space="preserve">Elegancias, </w:t>
      </w:r>
      <w:r w:rsidRPr="0096040F">
        <w:rPr>
          <w:rFonts w:ascii="Garamond" w:hAnsi="Garamond"/>
          <w:sz w:val="22"/>
          <w:szCs w:val="22"/>
        </w:rPr>
        <w:t xml:space="preserve">revista mensual ilustrada, artística, literaria, modas y actualidad, se editó en París por los hermanos Alfredo y Armando Guido y Leo Merelo, bajo la dirección literaria de Rubén Darío entre 1911 y 1914. </w:t>
      </w:r>
      <w:hyperlink r:id="rId4" w:history="1">
        <w:r w:rsidR="004C4ED0" w:rsidRPr="004C4ED0">
          <w:rPr>
            <w:rStyle w:val="Hyperlink"/>
            <w:rFonts w:ascii="Garamond" w:hAnsi="Garamond"/>
            <w:sz w:val="22"/>
            <w:szCs w:val="22"/>
          </w:rPr>
          <w:t>Accesible</w:t>
        </w:r>
      </w:hyperlink>
      <w:r w:rsidR="004C4ED0">
        <w:rPr>
          <w:rFonts w:ascii="Garamond" w:hAnsi="Garamond"/>
          <w:sz w:val="22"/>
          <w:szCs w:val="22"/>
        </w:rPr>
        <w:t xml:space="preserve"> en el Archivo Rubén Darío Ordenado y Centralizado de la UNTREF. </w:t>
      </w:r>
    </w:p>
  </w:footnote>
  <w:footnote w:id="6">
    <w:p w14:paraId="220F014B"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Otras publicaciones de Carmen de Burgos que versan sobre la mujer son </w:t>
      </w:r>
      <w:r w:rsidRPr="0096040F">
        <w:rPr>
          <w:rFonts w:ascii="Garamond" w:hAnsi="Garamond"/>
          <w:i/>
          <w:iCs/>
          <w:sz w:val="22"/>
          <w:szCs w:val="22"/>
        </w:rPr>
        <w:t>Arte de saber vivir: prácticas sociales</w:t>
      </w:r>
      <w:r w:rsidRPr="0096040F">
        <w:rPr>
          <w:rFonts w:ascii="Garamond" w:hAnsi="Garamond"/>
          <w:sz w:val="22"/>
          <w:szCs w:val="22"/>
        </w:rPr>
        <w:t xml:space="preserve">. Valencia: F. Sempere y Compañía, ed., [1905?]; </w:t>
      </w:r>
      <w:r w:rsidRPr="0096040F">
        <w:rPr>
          <w:rFonts w:ascii="Garamond" w:hAnsi="Garamond"/>
          <w:i/>
          <w:iCs/>
          <w:sz w:val="22"/>
          <w:szCs w:val="22"/>
        </w:rPr>
        <w:t>Las artes de la mujer</w:t>
      </w:r>
      <w:r w:rsidRPr="0096040F">
        <w:rPr>
          <w:rFonts w:ascii="Garamond" w:hAnsi="Garamond"/>
          <w:sz w:val="22"/>
          <w:szCs w:val="22"/>
        </w:rPr>
        <w:t xml:space="preserve">. Valencia: F. Sempere y Compañía, [1911?] y Valencia: Prometeo, [s.a. ¿1918?]; </w:t>
      </w:r>
      <w:r w:rsidRPr="0096040F">
        <w:rPr>
          <w:rFonts w:ascii="Garamond" w:hAnsi="Garamond"/>
          <w:i/>
          <w:iCs/>
          <w:sz w:val="22"/>
          <w:szCs w:val="22"/>
        </w:rPr>
        <w:t>Misión social de la mujer: conferencia pronunciada por Dª Carmen de Burgos Segui el día 18 de febrero de 1911</w:t>
      </w:r>
      <w:r w:rsidRPr="0096040F">
        <w:rPr>
          <w:rFonts w:ascii="Garamond" w:hAnsi="Garamond"/>
          <w:sz w:val="22"/>
          <w:szCs w:val="22"/>
        </w:rPr>
        <w:t xml:space="preserve">. Bilbao: Sociedad El Sitio, [1911?] (Imp. José Rojas Núñez); </w:t>
      </w:r>
      <w:r w:rsidRPr="0096040F">
        <w:rPr>
          <w:rFonts w:ascii="Garamond" w:hAnsi="Garamond"/>
          <w:i/>
          <w:iCs/>
          <w:sz w:val="22"/>
          <w:szCs w:val="22"/>
        </w:rPr>
        <w:t>¿Quiere V. conocer los secretos del tocador?</w:t>
      </w:r>
      <w:r w:rsidRPr="0096040F">
        <w:rPr>
          <w:rFonts w:ascii="Garamond" w:hAnsi="Garamond"/>
          <w:sz w:val="22"/>
          <w:szCs w:val="22"/>
        </w:rPr>
        <w:t xml:space="preserve"> Barcelona: Ramón Sopena, [ca. 1918]; </w:t>
      </w:r>
      <w:r w:rsidRPr="0096040F">
        <w:rPr>
          <w:rFonts w:ascii="Garamond" w:hAnsi="Garamond"/>
          <w:i/>
          <w:iCs/>
          <w:sz w:val="22"/>
          <w:szCs w:val="22"/>
        </w:rPr>
        <w:t>Salud y belleza: secretos de higiene y tocador</w:t>
      </w:r>
      <w:r w:rsidRPr="0096040F">
        <w:rPr>
          <w:rFonts w:ascii="Garamond" w:hAnsi="Garamond"/>
          <w:sz w:val="22"/>
          <w:szCs w:val="22"/>
        </w:rPr>
        <w:t xml:space="preserve">. Valencia: Prometeo, [1918?] y Valencia: F. Sempere y Compª, [s.a.]; </w:t>
      </w:r>
      <w:r w:rsidRPr="0096040F">
        <w:rPr>
          <w:rFonts w:ascii="Garamond" w:hAnsi="Garamond"/>
          <w:i/>
          <w:iCs/>
          <w:sz w:val="22"/>
          <w:szCs w:val="22"/>
        </w:rPr>
        <w:t>El tocador práctico</w:t>
      </w:r>
      <w:r w:rsidRPr="0096040F">
        <w:rPr>
          <w:rFonts w:ascii="Garamond" w:hAnsi="Garamond"/>
          <w:sz w:val="22"/>
          <w:szCs w:val="22"/>
        </w:rPr>
        <w:t xml:space="preserve">. Valencia: F. Sempere y Compañía, [1918?]. </w:t>
      </w:r>
    </w:p>
  </w:footnote>
  <w:footnote w:id="7">
    <w:p w14:paraId="34B1657A"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En esta carta Carmen de Burgos pide que le remitan la contestación a la dirección 4 (Seine) Villemomble. Que se corresponde con la dirección actual de Avenue Maurice Dauvergne, Le Mée-sur-Seine, Seine-et-Marne, France. </w:t>
      </w:r>
    </w:p>
  </w:footnote>
  <w:footnote w:id="8">
    <w:p w14:paraId="148EBAE3"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La dirección a la que Carmen de Burgos envía la carta a Rubén Darío es 4 rue Herschel (París). </w:t>
      </w:r>
    </w:p>
  </w:footnote>
  <w:footnote w:id="9">
    <w:p w14:paraId="42A44778"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Los años referenciados entre paréntesis hacen alusión a los años en los que Sofía Casanova participó en las mencionadas publicaciones periódicas. </w:t>
      </w:r>
    </w:p>
  </w:footnote>
  <w:footnote w:id="10">
    <w:p w14:paraId="3356987E"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Manuel Serafín Pichardo (1863-1937), diplomático, escritor y periodista. Fue, además, Académico correspondiente de la Real Academia Española y de la Academia de Bellas Artes de San Fernando, miembro de la Academia Hispanoamericana de Ciencias y Artes, y de la Academia Geográfica de Cuba. </w:t>
      </w:r>
    </w:p>
  </w:footnote>
  <w:footnote w:id="11">
    <w:p w14:paraId="1C24E1B5" w14:textId="77777777" w:rsidR="0096040F" w:rsidRPr="0096040F" w:rsidRDefault="0096040F" w:rsidP="0096040F">
      <w:pPr>
        <w:pStyle w:val="FootnoteText"/>
        <w:ind w:left="-567" w:right="-567"/>
        <w:jc w:val="both"/>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Los años referenciados entre paréntesis hacen alusión a los años en los que Emilia Pardo Bazán colaboró en las mencionadas publicaciones periódicas. </w:t>
      </w:r>
    </w:p>
  </w:footnote>
  <w:footnote w:id="12">
    <w:p w14:paraId="4DF39E9E" w14:textId="77777777" w:rsidR="0096040F" w:rsidRPr="0096040F" w:rsidRDefault="0096040F" w:rsidP="0096040F">
      <w:pPr>
        <w:pStyle w:val="FootnoteText"/>
        <w:ind w:left="-567" w:right="-567"/>
        <w:rPr>
          <w:rFonts w:ascii="Garamond" w:hAnsi="Garamond"/>
          <w:sz w:val="22"/>
          <w:szCs w:val="22"/>
        </w:rPr>
      </w:pPr>
      <w:r w:rsidRPr="0096040F">
        <w:rPr>
          <w:rStyle w:val="FootnoteReference"/>
          <w:rFonts w:ascii="Garamond" w:hAnsi="Garamond"/>
          <w:sz w:val="22"/>
          <w:szCs w:val="22"/>
        </w:rPr>
        <w:footnoteRef/>
      </w:r>
      <w:r w:rsidRPr="0096040F">
        <w:rPr>
          <w:rFonts w:ascii="Garamond" w:hAnsi="Garamond"/>
          <w:sz w:val="22"/>
          <w:szCs w:val="22"/>
        </w:rPr>
        <w:t xml:space="preserve"> El original se conserva en la Biblioteca Nacional de Chile.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85E20" w14:textId="77777777" w:rsidR="00AE2149" w:rsidRPr="001A1250" w:rsidRDefault="000A02E5">
    <w:pPr>
      <w:pBdr>
        <w:top w:val="nil"/>
        <w:left w:val="nil"/>
        <w:bottom w:val="nil"/>
        <w:right w:val="nil"/>
        <w:between w:val="nil"/>
      </w:pBdr>
      <w:tabs>
        <w:tab w:val="center" w:pos="4419"/>
        <w:tab w:val="right" w:pos="8838"/>
      </w:tabs>
      <w:rPr>
        <w:color w:val="000000"/>
        <w:lang w:val="en-US"/>
      </w:rPr>
    </w:pPr>
    <w:r w:rsidRPr="001A1250">
      <w:rPr>
        <w:color w:val="000000"/>
        <w:lang w:val="en-US"/>
      </w:rPr>
      <w:t>[Type text]</w:t>
    </w:r>
    <w:r w:rsidRPr="001A1250">
      <w:rPr>
        <w:color w:val="000000"/>
        <w:lang w:val="en-US"/>
      </w:rPr>
      <w:tab/>
      <w:t>[Type text]</w:t>
    </w:r>
    <w:r w:rsidRPr="001A1250">
      <w:rPr>
        <w:color w:val="000000"/>
        <w:lang w:val="en-US"/>
      </w:rPr>
      <w:tab/>
      <w:t>[Type text]</w:t>
    </w:r>
  </w:p>
  <w:p w14:paraId="565FAC71" w14:textId="77777777" w:rsidR="00AE2149" w:rsidRPr="001A1250" w:rsidRDefault="00AE2149">
    <w:pPr>
      <w:pBdr>
        <w:top w:val="nil"/>
        <w:left w:val="nil"/>
        <w:bottom w:val="nil"/>
        <w:right w:val="nil"/>
        <w:between w:val="nil"/>
      </w:pBdr>
      <w:tabs>
        <w:tab w:val="center" w:pos="4419"/>
        <w:tab w:val="right" w:pos="8838"/>
      </w:tabs>
      <w:rPr>
        <w:color w:val="000000"/>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BE993" w14:textId="6784C802" w:rsidR="00AE2149" w:rsidRDefault="00894513" w:rsidP="00A7731E">
    <w:pPr>
      <w:pBdr>
        <w:top w:val="nil"/>
        <w:left w:val="nil"/>
        <w:bottom w:val="nil"/>
        <w:right w:val="nil"/>
        <w:between w:val="nil"/>
      </w:pBdr>
      <w:tabs>
        <w:tab w:val="center" w:pos="4419"/>
        <w:tab w:val="right" w:pos="8838"/>
        <w:tab w:val="left" w:pos="4536"/>
        <w:tab w:val="right" w:pos="8833"/>
      </w:tabs>
      <w:spacing w:before="240"/>
      <w:ind w:left="-1134" w:right="-1134" w:hanging="142"/>
      <w:rPr>
        <w:rFonts w:ascii="Garamond" w:eastAsia="Garamond" w:hAnsi="Garamond" w:cs="Garamond"/>
        <w:color w:val="000000"/>
        <w:sz w:val="20"/>
        <w:szCs w:val="20"/>
      </w:rPr>
    </w:pPr>
    <w:r w:rsidRPr="00894513">
      <w:rPr>
        <w:rFonts w:ascii="Garamond" w:eastAsia="Garamond" w:hAnsi="Garamond" w:cs="Garamond"/>
        <w:b/>
        <w:bCs/>
        <w:iCs/>
        <w:color w:val="000000"/>
        <w:sz w:val="20"/>
        <w:szCs w:val="20"/>
      </w:rPr>
      <w:t xml:space="preserve">Díez </w:t>
    </w:r>
    <w:proofErr w:type="spellStart"/>
    <w:r w:rsidRPr="00894513">
      <w:rPr>
        <w:rFonts w:ascii="Garamond" w:eastAsia="Garamond" w:hAnsi="Garamond" w:cs="Garamond"/>
        <w:b/>
        <w:bCs/>
        <w:iCs/>
        <w:color w:val="000000"/>
        <w:sz w:val="20"/>
        <w:szCs w:val="20"/>
      </w:rPr>
      <w:t>Ménguez</w:t>
    </w:r>
    <w:proofErr w:type="spellEnd"/>
    <w:r w:rsidR="000A02E5">
      <w:rPr>
        <w:rFonts w:ascii="Garamond" w:eastAsia="Garamond" w:hAnsi="Garamond" w:cs="Garamond"/>
        <w:color w:val="000000"/>
        <w:sz w:val="20"/>
        <w:szCs w:val="20"/>
      </w:rPr>
      <w:t xml:space="preserve">, </w:t>
    </w:r>
    <w:r w:rsidR="00904CD4">
      <w:rPr>
        <w:rFonts w:ascii="Garamond" w:eastAsia="Garamond" w:hAnsi="Garamond" w:cs="Garamond"/>
        <w:color w:val="000000"/>
        <w:sz w:val="20"/>
        <w:szCs w:val="20"/>
      </w:rPr>
      <w:t>“</w:t>
    </w:r>
    <w:r>
      <w:rPr>
        <w:rFonts w:ascii="Garamond" w:eastAsia="Garamond" w:hAnsi="Garamond" w:cs="Garamond"/>
        <w:color w:val="000000"/>
        <w:sz w:val="20"/>
        <w:szCs w:val="20"/>
      </w:rPr>
      <w:t>Las intelectuales españolas</w:t>
    </w:r>
    <w:r w:rsidR="00904CD4">
      <w:rPr>
        <w:rFonts w:ascii="Garamond" w:eastAsia="Garamond" w:hAnsi="Garamond" w:cs="Garamond"/>
        <w:color w:val="000000"/>
        <w:sz w:val="20"/>
        <w:szCs w:val="20"/>
      </w:rPr>
      <w:t>…</w:t>
    </w:r>
    <w:r w:rsidR="000A02E5">
      <w:rPr>
        <w:rFonts w:ascii="Garamond" w:eastAsia="Garamond" w:hAnsi="Garamond" w:cs="Garamond"/>
        <w:color w:val="000000"/>
        <w:sz w:val="20"/>
        <w:szCs w:val="20"/>
      </w:rPr>
      <w:t>”</w:t>
    </w:r>
    <w:r w:rsidR="000A02E5">
      <w:rPr>
        <w:rFonts w:ascii="Garamond" w:eastAsia="Garamond" w:hAnsi="Garamond" w:cs="Garamond"/>
        <w:color w:val="000000"/>
        <w:sz w:val="20"/>
        <w:szCs w:val="20"/>
      </w:rPr>
      <w:tab/>
      <w:t xml:space="preserve">  </w:t>
    </w:r>
    <w:r w:rsidR="000A02E5">
      <w:rPr>
        <w:rFonts w:ascii="Garamond" w:eastAsia="Garamond" w:hAnsi="Garamond" w:cs="Garamond"/>
        <w:color w:val="000000"/>
        <w:sz w:val="20"/>
        <w:szCs w:val="20"/>
      </w:rPr>
      <w:tab/>
    </w:r>
    <w:r w:rsidR="000A02E5">
      <w:rPr>
        <w:rFonts w:ascii="Garamond" w:eastAsia="Garamond" w:hAnsi="Garamond" w:cs="Garamond"/>
        <w:i/>
        <w:color w:val="000000"/>
        <w:sz w:val="20"/>
        <w:szCs w:val="20"/>
      </w:rPr>
      <w:t>Revista de estudios literarios latinoamericanos</w:t>
    </w:r>
    <w:r w:rsidR="000A02E5">
      <w:rPr>
        <w:noProof/>
        <w:lang w:val="es-AR" w:eastAsia="es-AR"/>
      </w:rPr>
      <w:drawing>
        <wp:anchor distT="0" distB="0" distL="114300" distR="114300" simplePos="0" relativeHeight="251658240" behindDoc="0" locked="0" layoutInCell="1" hidden="0" allowOverlap="1" wp14:anchorId="4998077A" wp14:editId="6863AC1C">
          <wp:simplePos x="0" y="0"/>
          <wp:positionH relativeFrom="column">
            <wp:posOffset>2016125</wp:posOffset>
          </wp:positionH>
          <wp:positionV relativeFrom="paragraph">
            <wp:posOffset>42545</wp:posOffset>
          </wp:positionV>
          <wp:extent cx="763325" cy="226630"/>
          <wp:effectExtent l="0" t="0" r="0" b="0"/>
          <wp:wrapNone/>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63325" cy="226630"/>
                  </a:xfrm>
                  <a:prstGeom prst="rect">
                    <a:avLst/>
                  </a:prstGeom>
                  <a:ln/>
                </pic:spPr>
              </pic:pic>
            </a:graphicData>
          </a:graphic>
        </wp:anchor>
      </w:drawing>
    </w:r>
  </w:p>
  <w:p w14:paraId="4EAC78FA" w14:textId="77777777" w:rsidR="00AE2149" w:rsidRDefault="00AE2149">
    <w:pPr>
      <w:pBdr>
        <w:top w:val="nil"/>
        <w:left w:val="nil"/>
        <w:bottom w:val="single" w:sz="36" w:space="1" w:color="A50021"/>
        <w:right w:val="nil"/>
        <w:between w:val="nil"/>
      </w:pBdr>
      <w:tabs>
        <w:tab w:val="center" w:pos="4419"/>
        <w:tab w:val="right" w:pos="8838"/>
      </w:tabs>
      <w:spacing w:after="360"/>
      <w:ind w:left="-1701" w:right="-1701"/>
      <w:rPr>
        <w:rFonts w:ascii="Arial" w:eastAsia="Arial" w:hAnsi="Arial" w:cs="Arial"/>
        <w:color w:val="000000"/>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3FF8B" w14:textId="77777777" w:rsidR="00AE2149" w:rsidRDefault="000A02E5">
    <w:pPr>
      <w:pBdr>
        <w:top w:val="nil"/>
        <w:left w:val="nil"/>
        <w:bottom w:val="single" w:sz="6" w:space="1" w:color="000000"/>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Claudia </w:t>
    </w:r>
    <w:proofErr w:type="spellStart"/>
    <w:r>
      <w:rPr>
        <w:rFonts w:ascii="Arial" w:eastAsia="Arial" w:hAnsi="Arial" w:cs="Arial"/>
        <w:color w:val="000000"/>
        <w:sz w:val="16"/>
        <w:szCs w:val="16"/>
      </w:rPr>
      <w:t>Kozak</w:t>
    </w:r>
    <w:proofErr w:type="spellEnd"/>
    <w:r>
      <w:rPr>
        <w:rFonts w:ascii="Arial" w:eastAsia="Arial" w:hAnsi="Arial" w:cs="Arial"/>
        <w:color w:val="000000"/>
        <w:sz w:val="16"/>
        <w:szCs w:val="16"/>
      </w:rPr>
      <w:t>. Escribir la lectura. Hacia una literatura fuera…                    CHUY / Buenos Aires / Número 4 / julio 2017 / pp.</w:t>
    </w:r>
  </w:p>
  <w:p w14:paraId="61EF2FFE" w14:textId="77777777" w:rsidR="00AE2149" w:rsidRDefault="00AE2149">
    <w:pPr>
      <w:pBdr>
        <w:top w:val="nil"/>
        <w:left w:val="nil"/>
        <w:bottom w:val="nil"/>
        <w:right w:val="nil"/>
        <w:between w:val="nil"/>
      </w:pBdr>
      <w:tabs>
        <w:tab w:val="center" w:pos="4419"/>
        <w:tab w:val="right" w:pos="8838"/>
      </w:tabs>
      <w:rPr>
        <w:color w:val="000000"/>
      </w:rPr>
    </w:pPr>
  </w:p>
  <w:p w14:paraId="3010FB77" w14:textId="77777777" w:rsidR="00AE2149" w:rsidRDefault="00AE2149">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036B83"/>
    <w:multiLevelType w:val="hybridMultilevel"/>
    <w:tmpl w:val="FBEC16DE"/>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3AA0204"/>
    <w:multiLevelType w:val="multilevel"/>
    <w:tmpl w:val="1EBA3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814831"/>
    <w:multiLevelType w:val="hybridMultilevel"/>
    <w:tmpl w:val="488C80E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BB45565"/>
    <w:multiLevelType w:val="hybridMultilevel"/>
    <w:tmpl w:val="678CF29A"/>
    <w:lvl w:ilvl="0" w:tplc="3F3C5A80">
      <w:start w:val="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4D370015"/>
    <w:multiLevelType w:val="hybridMultilevel"/>
    <w:tmpl w:val="4E38455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57DD6EF9"/>
    <w:multiLevelType w:val="hybridMultilevel"/>
    <w:tmpl w:val="92A2E3E4"/>
    <w:lvl w:ilvl="0" w:tplc="51F6D95E">
      <w:start w:val="5"/>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728368BC"/>
    <w:multiLevelType w:val="multilevel"/>
    <w:tmpl w:val="88D60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D44667F"/>
    <w:multiLevelType w:val="hybridMultilevel"/>
    <w:tmpl w:val="8F7272B2"/>
    <w:lvl w:ilvl="0" w:tplc="B636C036">
      <w:start w:val="3"/>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2"/>
  </w:num>
  <w:num w:numId="3">
    <w:abstractNumId w:val="6"/>
  </w:num>
  <w:num w:numId="4">
    <w:abstractNumId w:val="1"/>
  </w:num>
  <w:num w:numId="5">
    <w:abstractNumId w:val="4"/>
  </w:num>
  <w:num w:numId="6">
    <w:abstractNumId w:val="3"/>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pt-BR" w:vendorID="64" w:dllVersion="6" w:nlCheck="1" w:checkStyle="0"/>
  <w:activeWritingStyle w:appName="MSWord" w:lang="es-ES" w:vendorID="64" w:dllVersion="6" w:nlCheck="1" w:checkStyle="1"/>
  <w:activeWritingStyle w:appName="MSWord" w:lang="en-US" w:vendorID="64" w:dllVersion="6" w:nlCheck="1" w:checkStyle="1"/>
  <w:activeWritingStyle w:appName="MSWord" w:lang="fr-BE" w:vendorID="64" w:dllVersion="6" w:nlCheck="1" w:checkStyle="1"/>
  <w:activeWritingStyle w:appName="MSWord" w:lang="es-AR" w:vendorID="64" w:dllVersion="6" w:nlCheck="1" w:checkStyle="1"/>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AR" w:vendorID="64" w:dllVersion="4096" w:nlCheck="1" w:checkStyle="0"/>
  <w:activeWritingStyle w:appName="MSWord" w:lang="es-ES_tradnl" w:vendorID="64" w:dllVersion="6" w:nlCheck="1" w:checkStyle="1"/>
  <w:activeWritingStyle w:appName="MSWord" w:lang="es-ES_tradnl" w:vendorID="64" w:dllVersion="0" w:nlCheck="1" w:checkStyle="0"/>
  <w:activeWritingStyle w:appName="MSWord" w:lang="es-AR" w:vendorID="64" w:dllVersion="0" w:nlCheck="1" w:checkStyle="0"/>
  <w:activeWritingStyle w:appName="MSWord" w:lang="es-ES" w:vendorID="64" w:dllVersion="0" w:nlCheck="1" w:checkStyle="0"/>
  <w:activeWritingStyle w:appName="MSWord" w:lang="en-US" w:vendorID="64" w:dllVersion="0" w:nlCheck="1" w:checkStyle="0"/>
  <w:activeWritingStyle w:appName="MSWord" w:lang="es-419" w:vendorID="64" w:dllVersion="0" w:nlCheck="1" w:checkStyle="0"/>
  <w:activeWritingStyle w:appName="MSWord" w:lang="pt-BR" w:vendorID="64" w:dllVersion="0" w:nlCheck="1" w:checkStyle="0"/>
  <w:activeWritingStyle w:appName="MSWord" w:lang="it-IT" w:vendorID="64" w:dllVersion="0" w:nlCheck="1" w:checkStyle="0"/>
  <w:activeWritingStyle w:appName="MSWord" w:lang="es-EC" w:vendorID="64" w:dllVersion="0" w:nlCheck="1" w:checkStyle="0"/>
  <w:proofState w:spelling="clean" w:grammar="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2149"/>
    <w:rsid w:val="000223A3"/>
    <w:rsid w:val="00035473"/>
    <w:rsid w:val="00055B52"/>
    <w:rsid w:val="00064013"/>
    <w:rsid w:val="00080024"/>
    <w:rsid w:val="00087299"/>
    <w:rsid w:val="000976CE"/>
    <w:rsid w:val="000A02E5"/>
    <w:rsid w:val="000C04E7"/>
    <w:rsid w:val="000C29DD"/>
    <w:rsid w:val="000C6E3F"/>
    <w:rsid w:val="000C736B"/>
    <w:rsid w:val="000D16D5"/>
    <w:rsid w:val="000D365F"/>
    <w:rsid w:val="00113012"/>
    <w:rsid w:val="001238EC"/>
    <w:rsid w:val="00141F61"/>
    <w:rsid w:val="0015154C"/>
    <w:rsid w:val="00155106"/>
    <w:rsid w:val="00163D50"/>
    <w:rsid w:val="0016473B"/>
    <w:rsid w:val="00173C8B"/>
    <w:rsid w:val="001910A8"/>
    <w:rsid w:val="001A1250"/>
    <w:rsid w:val="001A65E4"/>
    <w:rsid w:val="001B209A"/>
    <w:rsid w:val="001E4977"/>
    <w:rsid w:val="001E49D8"/>
    <w:rsid w:val="00202E06"/>
    <w:rsid w:val="0021080D"/>
    <w:rsid w:val="00254E8D"/>
    <w:rsid w:val="00255FE8"/>
    <w:rsid w:val="00260D16"/>
    <w:rsid w:val="00261715"/>
    <w:rsid w:val="002E6133"/>
    <w:rsid w:val="003054BA"/>
    <w:rsid w:val="00321A44"/>
    <w:rsid w:val="00321C55"/>
    <w:rsid w:val="003268CC"/>
    <w:rsid w:val="0034133A"/>
    <w:rsid w:val="004221AD"/>
    <w:rsid w:val="00424F5A"/>
    <w:rsid w:val="00426230"/>
    <w:rsid w:val="004378A7"/>
    <w:rsid w:val="00491F28"/>
    <w:rsid w:val="004C4ED0"/>
    <w:rsid w:val="004F45CD"/>
    <w:rsid w:val="004F4ECB"/>
    <w:rsid w:val="005444BB"/>
    <w:rsid w:val="00570963"/>
    <w:rsid w:val="00573940"/>
    <w:rsid w:val="005B2598"/>
    <w:rsid w:val="005C3F55"/>
    <w:rsid w:val="005F2C21"/>
    <w:rsid w:val="00607127"/>
    <w:rsid w:val="006232FC"/>
    <w:rsid w:val="006346F3"/>
    <w:rsid w:val="00640AC1"/>
    <w:rsid w:val="00673DAE"/>
    <w:rsid w:val="006847B7"/>
    <w:rsid w:val="006921AF"/>
    <w:rsid w:val="0069478D"/>
    <w:rsid w:val="006B0115"/>
    <w:rsid w:val="006C5CD6"/>
    <w:rsid w:val="00701D65"/>
    <w:rsid w:val="00747AAA"/>
    <w:rsid w:val="00751B55"/>
    <w:rsid w:val="00757A6A"/>
    <w:rsid w:val="00764A81"/>
    <w:rsid w:val="00765C4F"/>
    <w:rsid w:val="00774AE3"/>
    <w:rsid w:val="00795666"/>
    <w:rsid w:val="007A4645"/>
    <w:rsid w:val="007B37EA"/>
    <w:rsid w:val="007B7080"/>
    <w:rsid w:val="007C0F14"/>
    <w:rsid w:val="007D2A8A"/>
    <w:rsid w:val="007D3099"/>
    <w:rsid w:val="007E26E5"/>
    <w:rsid w:val="007E3592"/>
    <w:rsid w:val="007F2846"/>
    <w:rsid w:val="007F6549"/>
    <w:rsid w:val="007F7F43"/>
    <w:rsid w:val="00855B5C"/>
    <w:rsid w:val="00857B08"/>
    <w:rsid w:val="0086616F"/>
    <w:rsid w:val="00876E57"/>
    <w:rsid w:val="00894513"/>
    <w:rsid w:val="008A6CFF"/>
    <w:rsid w:val="008B6BFF"/>
    <w:rsid w:val="008C5F63"/>
    <w:rsid w:val="008D746C"/>
    <w:rsid w:val="008E0F06"/>
    <w:rsid w:val="00904CD4"/>
    <w:rsid w:val="00932E86"/>
    <w:rsid w:val="0093745F"/>
    <w:rsid w:val="009452A6"/>
    <w:rsid w:val="00945908"/>
    <w:rsid w:val="0094615B"/>
    <w:rsid w:val="009516BB"/>
    <w:rsid w:val="0096040F"/>
    <w:rsid w:val="009A6C12"/>
    <w:rsid w:val="009B298D"/>
    <w:rsid w:val="00A0790E"/>
    <w:rsid w:val="00A11204"/>
    <w:rsid w:val="00A30200"/>
    <w:rsid w:val="00A3022F"/>
    <w:rsid w:val="00A7731E"/>
    <w:rsid w:val="00A97A78"/>
    <w:rsid w:val="00AB6954"/>
    <w:rsid w:val="00AC059D"/>
    <w:rsid w:val="00AE2149"/>
    <w:rsid w:val="00AF6143"/>
    <w:rsid w:val="00B316EC"/>
    <w:rsid w:val="00B50F83"/>
    <w:rsid w:val="00B53B8D"/>
    <w:rsid w:val="00B557B5"/>
    <w:rsid w:val="00B765CF"/>
    <w:rsid w:val="00BC0BF9"/>
    <w:rsid w:val="00C10EF1"/>
    <w:rsid w:val="00C539BB"/>
    <w:rsid w:val="00C80568"/>
    <w:rsid w:val="00C9538F"/>
    <w:rsid w:val="00C96D23"/>
    <w:rsid w:val="00CA645F"/>
    <w:rsid w:val="00CB48A0"/>
    <w:rsid w:val="00CD5D86"/>
    <w:rsid w:val="00CE4200"/>
    <w:rsid w:val="00CE5C82"/>
    <w:rsid w:val="00CE6F30"/>
    <w:rsid w:val="00D01554"/>
    <w:rsid w:val="00D10451"/>
    <w:rsid w:val="00D3040C"/>
    <w:rsid w:val="00D312DF"/>
    <w:rsid w:val="00D414BA"/>
    <w:rsid w:val="00D41967"/>
    <w:rsid w:val="00D43676"/>
    <w:rsid w:val="00D45A23"/>
    <w:rsid w:val="00D64EA5"/>
    <w:rsid w:val="00D70864"/>
    <w:rsid w:val="00D72919"/>
    <w:rsid w:val="00D766AE"/>
    <w:rsid w:val="00D965D1"/>
    <w:rsid w:val="00DA3615"/>
    <w:rsid w:val="00DA547D"/>
    <w:rsid w:val="00DB32B1"/>
    <w:rsid w:val="00DB5F8C"/>
    <w:rsid w:val="00DC4CA8"/>
    <w:rsid w:val="00E14B29"/>
    <w:rsid w:val="00E9245B"/>
    <w:rsid w:val="00E945A1"/>
    <w:rsid w:val="00EC2800"/>
    <w:rsid w:val="00EC5A43"/>
    <w:rsid w:val="00EE637B"/>
    <w:rsid w:val="00F11D29"/>
    <w:rsid w:val="00F31EE1"/>
    <w:rsid w:val="00F47652"/>
    <w:rsid w:val="00F65026"/>
    <w:rsid w:val="00FD0A24"/>
    <w:rsid w:val="00FD3DE6"/>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C142C7"/>
  <w15:docId w15:val="{EE6D8B66-2AC3-4421-9B46-AA51A3F88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ES" w:eastAsia="es-AR"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eastAsia="es-ES"/>
    </w:rPr>
  </w:style>
  <w:style w:type="paragraph" w:styleId="Heading1">
    <w:name w:val="heading 1"/>
    <w:basedOn w:val="Normal"/>
    <w:next w:val="Normal"/>
    <w:link w:val="Heading1Char"/>
    <w:uiPriority w:val="9"/>
    <w:qFormat/>
    <w:pPr>
      <w:keepNext/>
      <w:spacing w:line="360" w:lineRule="auto"/>
      <w:jc w:val="both"/>
      <w:outlineLvl w:val="0"/>
    </w:pPr>
    <w:rPr>
      <w:b/>
      <w:bCs/>
      <w:iCs/>
    </w:rPr>
  </w:style>
  <w:style w:type="paragraph" w:styleId="Heading2">
    <w:name w:val="heading 2"/>
    <w:basedOn w:val="Normal"/>
    <w:next w:val="Normal"/>
    <w:link w:val="Heading2Char"/>
    <w:uiPriority w:val="9"/>
    <w:qFormat/>
    <w:pPr>
      <w:keepNext/>
      <w:spacing w:line="360" w:lineRule="auto"/>
      <w:jc w:val="right"/>
      <w:outlineLvl w:val="1"/>
    </w:pPr>
    <w:rPr>
      <w:b/>
      <w:bCs/>
      <w:iCs/>
    </w:rPr>
  </w:style>
  <w:style w:type="paragraph" w:styleId="Heading3">
    <w:name w:val="heading 3"/>
    <w:basedOn w:val="Normal"/>
    <w:next w:val="Normal"/>
    <w:link w:val="Heading3Char"/>
    <w:uiPriority w:val="9"/>
    <w:qFormat/>
    <w:rsid w:val="00DA607E"/>
    <w:pPr>
      <w:keepNext/>
      <w:spacing w:before="240" w:after="60"/>
      <w:outlineLvl w:val="2"/>
    </w:pPr>
    <w:rPr>
      <w:rFonts w:ascii="Calibri Light" w:hAnsi="Calibri Light"/>
      <w:b/>
      <w:bCs/>
      <w:sz w:val="26"/>
      <w:szCs w:val="26"/>
    </w:rPr>
  </w:style>
  <w:style w:type="paragraph" w:styleId="Heading4">
    <w:name w:val="heading 4"/>
    <w:basedOn w:val="Normal"/>
    <w:link w:val="Heading4Char"/>
    <w:uiPriority w:val="9"/>
    <w:qFormat/>
    <w:rsid w:val="003873FE"/>
    <w:pPr>
      <w:spacing w:before="100" w:beforeAutospacing="1" w:after="100" w:afterAutospacing="1"/>
      <w:outlineLvl w:val="3"/>
    </w:pPr>
    <w:rPr>
      <w:b/>
      <w:bCs/>
      <w:lang w:val="pt-BR" w:eastAsia="pt-BR"/>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qFormat/>
    <w:pPr>
      <w:jc w:val="center"/>
    </w:pPr>
    <w:rPr>
      <w:b/>
      <w:bCs/>
      <w:sz w:val="22"/>
      <w:szCs w:val="22"/>
    </w:rPr>
  </w:style>
  <w:style w:type="character" w:customStyle="1" w:styleId="Heading1Char">
    <w:name w:val="Heading 1 Char"/>
    <w:link w:val="Heading1"/>
    <w:uiPriority w:val="9"/>
    <w:rsid w:val="002C3AAB"/>
    <w:rPr>
      <w:b/>
      <w:bCs/>
      <w:iCs/>
      <w:sz w:val="24"/>
      <w:szCs w:val="24"/>
      <w:lang w:val="es-ES" w:eastAsia="es-ES"/>
    </w:rPr>
  </w:style>
  <w:style w:type="character" w:customStyle="1" w:styleId="Heading2Char">
    <w:name w:val="Heading 2 Char"/>
    <w:basedOn w:val="DefaultParagraphFont"/>
    <w:link w:val="Heading2"/>
    <w:uiPriority w:val="9"/>
    <w:rsid w:val="00397B59"/>
    <w:rPr>
      <w:b/>
      <w:bCs/>
      <w:iCs/>
      <w:sz w:val="24"/>
      <w:szCs w:val="24"/>
      <w:lang w:val="es-ES" w:eastAsia="es-ES"/>
    </w:rPr>
  </w:style>
  <w:style w:type="character" w:customStyle="1" w:styleId="Heading3Char">
    <w:name w:val="Heading 3 Char"/>
    <w:link w:val="Heading3"/>
    <w:uiPriority w:val="9"/>
    <w:semiHidden/>
    <w:rsid w:val="00DA607E"/>
    <w:rPr>
      <w:rFonts w:ascii="Calibri Light" w:eastAsia="Times New Roman" w:hAnsi="Calibri Light" w:cs="Times New Roman"/>
      <w:b/>
      <w:bCs/>
      <w:sz w:val="26"/>
      <w:szCs w:val="26"/>
      <w:lang w:val="es-ES" w:eastAsia="es-ES"/>
    </w:rPr>
  </w:style>
  <w:style w:type="character" w:customStyle="1" w:styleId="Heading4Char">
    <w:name w:val="Heading 4 Char"/>
    <w:basedOn w:val="DefaultParagraphFont"/>
    <w:link w:val="Heading4"/>
    <w:uiPriority w:val="9"/>
    <w:rsid w:val="003873FE"/>
    <w:rPr>
      <w:b/>
      <w:bCs/>
      <w:sz w:val="24"/>
      <w:szCs w:val="24"/>
      <w:lang w:val="pt-BR" w:eastAsia="pt-BR"/>
    </w:rPr>
  </w:style>
  <w:style w:type="paragraph" w:styleId="FootnoteText">
    <w:name w:val="footnote text"/>
    <w:basedOn w:val="Normal"/>
    <w:link w:val="FootnoteTextChar"/>
    <w:uiPriority w:val="99"/>
    <w:rPr>
      <w:sz w:val="20"/>
      <w:szCs w:val="20"/>
    </w:rPr>
  </w:style>
  <w:style w:type="character" w:customStyle="1" w:styleId="FootnoteTextChar">
    <w:name w:val="Footnote Text Char"/>
    <w:link w:val="FootnoteText"/>
    <w:uiPriority w:val="99"/>
    <w:rsid w:val="00890EBB"/>
    <w:rPr>
      <w:lang w:val="es-ES" w:eastAsia="es-ES"/>
    </w:rPr>
  </w:style>
  <w:style w:type="character" w:styleId="FootnoteReference">
    <w:name w:val="footnote reference"/>
    <w:uiPriority w:val="99"/>
    <w:rPr>
      <w:vertAlign w:val="superscript"/>
    </w:rPr>
  </w:style>
  <w:style w:type="paragraph" w:styleId="BodyTextIndent2">
    <w:name w:val="Body Text Indent 2"/>
    <w:basedOn w:val="Normal"/>
    <w:pPr>
      <w:spacing w:line="480" w:lineRule="auto"/>
      <w:ind w:firstLine="709"/>
      <w:jc w:val="both"/>
    </w:pPr>
    <w:rPr>
      <w:iCs/>
      <w:spacing w:val="-3"/>
      <w:sz w:val="22"/>
      <w:lang w:val="es-ES_tradnl"/>
    </w:rPr>
  </w:style>
  <w:style w:type="paragraph" w:styleId="BodyText">
    <w:name w:val="Body Text"/>
    <w:basedOn w:val="Normal"/>
    <w:rPr>
      <w:szCs w:val="20"/>
      <w:lang w:val="es-ES_tradnl" w:eastAsia="es-AR"/>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rPr>
      <w:sz w:val="20"/>
      <w:szCs w:val="20"/>
      <w:lang w:eastAsia="es-AR"/>
    </w:rPr>
  </w:style>
  <w:style w:type="character" w:customStyle="1" w:styleId="CommentTextChar">
    <w:name w:val="Comment Text Char"/>
    <w:link w:val="CommentText"/>
    <w:uiPriority w:val="99"/>
    <w:semiHidden/>
    <w:rsid w:val="008F6288"/>
    <w:rPr>
      <w:lang w:val="es-ES"/>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uiPriority w:val="99"/>
    <w:pPr>
      <w:tabs>
        <w:tab w:val="center" w:pos="4419"/>
        <w:tab w:val="right" w:pos="8838"/>
      </w:tabs>
    </w:pPr>
  </w:style>
  <w:style w:type="character" w:customStyle="1" w:styleId="FooterChar">
    <w:name w:val="Footer Char"/>
    <w:link w:val="Footer"/>
    <w:uiPriority w:val="99"/>
    <w:rsid w:val="00B62A54"/>
    <w:rPr>
      <w:sz w:val="24"/>
      <w:szCs w:val="24"/>
      <w:lang w:val="es-ES" w:eastAsia="es-ES"/>
    </w:rPr>
  </w:style>
  <w:style w:type="character" w:styleId="PageNumber">
    <w:name w:val="page number"/>
    <w:basedOn w:val="DefaultParagraphFont"/>
  </w:style>
  <w:style w:type="paragraph" w:styleId="BodyText2">
    <w:name w:val="Body Text 2"/>
    <w:basedOn w:val="Normal"/>
    <w:pPr>
      <w:spacing w:line="360" w:lineRule="auto"/>
      <w:jc w:val="both"/>
    </w:pPr>
    <w:rPr>
      <w:bCs/>
      <w:iCs/>
    </w:rPr>
  </w:style>
  <w:style w:type="paragraph" w:styleId="BodyTextIndent">
    <w:name w:val="Body Text Indent"/>
    <w:basedOn w:val="Normal"/>
    <w:link w:val="BodyTextIndentChar"/>
    <w:uiPriority w:val="99"/>
    <w:pPr>
      <w:spacing w:line="360" w:lineRule="auto"/>
      <w:ind w:firstLine="709"/>
      <w:jc w:val="both"/>
    </w:pPr>
    <w:rPr>
      <w:szCs w:val="22"/>
    </w:rPr>
  </w:style>
  <w:style w:type="paragraph" w:styleId="CommentSubject">
    <w:name w:val="annotation subject"/>
    <w:basedOn w:val="CommentText"/>
    <w:next w:val="CommentText"/>
    <w:semiHidden/>
    <w:rsid w:val="005C56E1"/>
    <w:rPr>
      <w:b/>
      <w:bCs/>
      <w:lang w:eastAsia="es-ES"/>
    </w:rPr>
  </w:style>
  <w:style w:type="character" w:styleId="Hyperlink">
    <w:name w:val="Hyperlink"/>
    <w:uiPriority w:val="99"/>
    <w:unhideWhenUsed/>
    <w:rsid w:val="008E23D1"/>
    <w:rPr>
      <w:color w:val="0563C1"/>
      <w:u w:val="single"/>
    </w:rPr>
  </w:style>
  <w:style w:type="paragraph" w:styleId="Header">
    <w:name w:val="header"/>
    <w:basedOn w:val="Normal"/>
    <w:link w:val="HeaderChar"/>
    <w:uiPriority w:val="99"/>
    <w:unhideWhenUsed/>
    <w:rsid w:val="00B62A54"/>
    <w:pPr>
      <w:tabs>
        <w:tab w:val="center" w:pos="4419"/>
        <w:tab w:val="right" w:pos="8838"/>
      </w:tabs>
    </w:pPr>
  </w:style>
  <w:style w:type="character" w:customStyle="1" w:styleId="HeaderChar">
    <w:name w:val="Header Char"/>
    <w:link w:val="Header"/>
    <w:uiPriority w:val="99"/>
    <w:rsid w:val="00B62A54"/>
    <w:rPr>
      <w:sz w:val="24"/>
      <w:szCs w:val="24"/>
      <w:lang w:val="es-ES" w:eastAsia="es-ES"/>
    </w:rPr>
  </w:style>
  <w:style w:type="character" w:styleId="Emphasis">
    <w:name w:val="Emphasis"/>
    <w:basedOn w:val="DefaultParagraphFont"/>
    <w:uiPriority w:val="20"/>
    <w:qFormat/>
    <w:rsid w:val="00784E37"/>
    <w:rPr>
      <w:i/>
      <w:iCs/>
    </w:rPr>
  </w:style>
  <w:style w:type="character" w:customStyle="1" w:styleId="Mencinsinresolver1">
    <w:name w:val="Mención sin resolver1"/>
    <w:basedOn w:val="DefaultParagraphFont"/>
    <w:uiPriority w:val="99"/>
    <w:semiHidden/>
    <w:unhideWhenUsed/>
    <w:rsid w:val="00373963"/>
    <w:rPr>
      <w:color w:val="605E5C"/>
      <w:shd w:val="clear" w:color="auto" w:fill="E1DFDD"/>
    </w:rPr>
  </w:style>
  <w:style w:type="character" w:styleId="FollowedHyperlink">
    <w:name w:val="FollowedHyperlink"/>
    <w:basedOn w:val="DefaultParagraphFont"/>
    <w:uiPriority w:val="99"/>
    <w:semiHidden/>
    <w:unhideWhenUsed/>
    <w:rsid w:val="00373963"/>
    <w:rPr>
      <w:color w:val="800080" w:themeColor="followedHyperlink"/>
      <w:u w:val="single"/>
    </w:rPr>
  </w:style>
  <w:style w:type="paragraph" w:styleId="HTMLPreformatted">
    <w:name w:val="HTML Preformatted"/>
    <w:basedOn w:val="Normal"/>
    <w:link w:val="HTMLPreformattedChar"/>
    <w:uiPriority w:val="99"/>
    <w:unhideWhenUsed/>
    <w:rsid w:val="002667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es-ES_tradnl"/>
    </w:rPr>
  </w:style>
  <w:style w:type="character" w:customStyle="1" w:styleId="HTMLPreformattedChar">
    <w:name w:val="HTML Preformatted Char"/>
    <w:basedOn w:val="DefaultParagraphFont"/>
    <w:link w:val="HTMLPreformatted"/>
    <w:uiPriority w:val="99"/>
    <w:rsid w:val="002667FF"/>
    <w:rPr>
      <w:rFonts w:ascii="Courier" w:hAnsi="Courier" w:cs="Courier"/>
      <w:lang w:val="es-ES_tradnl" w:eastAsia="es-ES"/>
    </w:rPr>
  </w:style>
  <w:style w:type="paragraph" w:styleId="NoSpacing">
    <w:name w:val="No Spacing"/>
    <w:uiPriority w:val="1"/>
    <w:qFormat/>
    <w:rsid w:val="000628CB"/>
    <w:rPr>
      <w:rFonts w:ascii="Calibri" w:eastAsia="Calibri" w:hAnsi="Calibri"/>
      <w:sz w:val="22"/>
      <w:szCs w:val="22"/>
      <w:lang w:eastAsia="en-US"/>
    </w:rPr>
  </w:style>
  <w:style w:type="paragraph" w:styleId="NormalWeb">
    <w:name w:val="Normal (Web)"/>
    <w:basedOn w:val="Normal"/>
    <w:uiPriority w:val="99"/>
    <w:unhideWhenUsed/>
    <w:rsid w:val="003665DB"/>
    <w:pPr>
      <w:spacing w:before="100" w:beforeAutospacing="1" w:after="100" w:afterAutospacing="1"/>
    </w:pPr>
    <w:rPr>
      <w:lang w:val="es-AR" w:eastAsia="es-AR"/>
    </w:rPr>
  </w:style>
  <w:style w:type="character" w:styleId="Strong">
    <w:name w:val="Strong"/>
    <w:basedOn w:val="DefaultParagraphFont"/>
    <w:uiPriority w:val="22"/>
    <w:qFormat/>
    <w:rsid w:val="003665DB"/>
    <w:rPr>
      <w:b/>
      <w:bCs/>
    </w:rPr>
  </w:style>
  <w:style w:type="paragraph" w:customStyle="1" w:styleId="Default">
    <w:name w:val="Default"/>
    <w:rsid w:val="003873FE"/>
    <w:pPr>
      <w:autoSpaceDE w:val="0"/>
      <w:autoSpaceDN w:val="0"/>
      <w:adjustRightInd w:val="0"/>
    </w:pPr>
    <w:rPr>
      <w:rFonts w:ascii="CYDVIX+NewBaskerville-Italic" w:eastAsiaTheme="minorHAnsi" w:hAnsi="CYDVIX+NewBaskerville-Italic" w:cs="CYDVIX+NewBaskerville-Italic"/>
      <w:color w:val="000000"/>
      <w:lang w:val="pt-BR" w:eastAsia="en-US"/>
    </w:rPr>
  </w:style>
  <w:style w:type="character" w:customStyle="1" w:styleId="A3">
    <w:name w:val="A3"/>
    <w:uiPriority w:val="99"/>
    <w:rsid w:val="003873FE"/>
    <w:rPr>
      <w:rFonts w:cs="CYDVIX+NewBaskerville-Italic"/>
      <w:color w:val="000000"/>
      <w:sz w:val="21"/>
      <w:szCs w:val="21"/>
    </w:rPr>
  </w:style>
  <w:style w:type="paragraph" w:customStyle="1" w:styleId="Pa0">
    <w:name w:val="Pa0"/>
    <w:basedOn w:val="Default"/>
    <w:next w:val="Default"/>
    <w:uiPriority w:val="99"/>
    <w:rsid w:val="003873FE"/>
    <w:pPr>
      <w:spacing w:line="200" w:lineRule="atLeast"/>
    </w:pPr>
    <w:rPr>
      <w:rFonts w:ascii="ZAZDSD+NewBaskerville-Bold" w:hAnsi="ZAZDSD+NewBaskerville-Bold" w:cstheme="minorBidi"/>
      <w:color w:val="auto"/>
    </w:rPr>
  </w:style>
  <w:style w:type="character" w:customStyle="1" w:styleId="A1">
    <w:name w:val="A1"/>
    <w:uiPriority w:val="99"/>
    <w:rsid w:val="003873FE"/>
    <w:rPr>
      <w:rFonts w:cs="ZAZDSD+NewBaskerville-Bold"/>
      <w:color w:val="000000"/>
      <w:sz w:val="19"/>
      <w:szCs w:val="19"/>
    </w:rPr>
  </w:style>
  <w:style w:type="paragraph" w:customStyle="1" w:styleId="Pa8">
    <w:name w:val="Pa8"/>
    <w:basedOn w:val="Default"/>
    <w:next w:val="Default"/>
    <w:uiPriority w:val="99"/>
    <w:rsid w:val="003873FE"/>
    <w:pPr>
      <w:spacing w:line="200" w:lineRule="atLeast"/>
    </w:pPr>
    <w:rPr>
      <w:rFonts w:ascii="IULFOL+NewBaskerville-SC" w:hAnsi="IULFOL+NewBaskerville-SC" w:cstheme="minorBidi"/>
      <w:color w:val="auto"/>
    </w:rPr>
  </w:style>
  <w:style w:type="character" w:customStyle="1" w:styleId="A9">
    <w:name w:val="A9"/>
    <w:uiPriority w:val="99"/>
    <w:rsid w:val="003873FE"/>
    <w:rPr>
      <w:rFonts w:cs="Adobe Garamond Pro"/>
      <w:color w:val="000000"/>
      <w:sz w:val="12"/>
      <w:szCs w:val="12"/>
    </w:rPr>
  </w:style>
  <w:style w:type="character" w:customStyle="1" w:styleId="italica">
    <w:name w:val="italica"/>
    <w:basedOn w:val="DefaultParagraphFont"/>
    <w:rsid w:val="003873FE"/>
  </w:style>
  <w:style w:type="character" w:customStyle="1" w:styleId="booktitle">
    <w:name w:val="booktitle"/>
    <w:basedOn w:val="DefaultParagraphFont"/>
    <w:rsid w:val="003873FE"/>
  </w:style>
  <w:style w:type="paragraph" w:styleId="ListParagraph">
    <w:name w:val="List Paragraph"/>
    <w:basedOn w:val="Normal"/>
    <w:uiPriority w:val="34"/>
    <w:qFormat/>
    <w:rsid w:val="00397B59"/>
    <w:pPr>
      <w:ind w:left="720"/>
      <w:contextualSpacing/>
    </w:pPr>
    <w:rPr>
      <w:rFonts w:asciiTheme="minorHAnsi" w:eastAsiaTheme="minorHAnsi" w:hAnsiTheme="minorHAnsi" w:cstheme="minorBidi"/>
      <w:lang w:val="es-ES_tradnl" w:eastAsia="en-US"/>
    </w:rPr>
  </w:style>
  <w:style w:type="paragraph" w:styleId="Revision">
    <w:name w:val="Revision"/>
    <w:hidden/>
    <w:uiPriority w:val="99"/>
    <w:semiHidden/>
    <w:rsid w:val="00007192"/>
    <w:rPr>
      <w:lang w:eastAsia="es-ES"/>
    </w:rPr>
  </w:style>
  <w:style w:type="character" w:customStyle="1" w:styleId="UnresolvedMention1">
    <w:name w:val="Unresolved Mention1"/>
    <w:basedOn w:val="DefaultParagraphFont"/>
    <w:uiPriority w:val="99"/>
    <w:semiHidden/>
    <w:unhideWhenUsed/>
    <w:rsid w:val="00795E4C"/>
    <w:rPr>
      <w:color w:val="605E5C"/>
      <w:shd w:val="clear" w:color="auto" w:fill="E1DFDD"/>
    </w:rPr>
  </w:style>
  <w:style w:type="paragraph" w:styleId="Quote">
    <w:name w:val="Quote"/>
    <w:basedOn w:val="Normal"/>
    <w:next w:val="Normal"/>
    <w:link w:val="QuoteChar"/>
    <w:uiPriority w:val="29"/>
    <w:qFormat/>
    <w:rsid w:val="00795E4C"/>
    <w:pPr>
      <w:spacing w:before="200"/>
      <w:ind w:left="567" w:firstLine="709"/>
      <w:jc w:val="both"/>
    </w:pPr>
    <w:rPr>
      <w:rFonts w:eastAsiaTheme="minorHAnsi" w:cstheme="minorBidi"/>
      <w:iCs/>
      <w:sz w:val="22"/>
      <w:szCs w:val="22"/>
      <w:lang w:val="es-AR" w:eastAsia="en-US"/>
    </w:rPr>
  </w:style>
  <w:style w:type="character" w:customStyle="1" w:styleId="QuoteChar">
    <w:name w:val="Quote Char"/>
    <w:basedOn w:val="DefaultParagraphFont"/>
    <w:link w:val="Quote"/>
    <w:uiPriority w:val="29"/>
    <w:rsid w:val="00795E4C"/>
    <w:rPr>
      <w:rFonts w:eastAsiaTheme="minorHAnsi" w:cstheme="minorBidi"/>
      <w:iCs/>
      <w:sz w:val="22"/>
      <w:szCs w:val="22"/>
      <w:lang w:eastAsia="en-US"/>
    </w:rPr>
  </w:style>
  <w:style w:type="character" w:customStyle="1" w:styleId="y2iqfc">
    <w:name w:val="y2iqfc"/>
    <w:basedOn w:val="DefaultParagraphFont"/>
    <w:rsid w:val="00795E4C"/>
  </w:style>
  <w:style w:type="paragraph" w:customStyle="1" w:styleId="Bibliog">
    <w:name w:val="Bibliog"/>
    <w:basedOn w:val="BodyTextIndent"/>
    <w:link w:val="BibliogCar"/>
    <w:qFormat/>
    <w:rsid w:val="00795E4C"/>
    <w:pPr>
      <w:spacing w:before="240" w:after="360" w:line="240" w:lineRule="auto"/>
      <w:ind w:left="720" w:hanging="720"/>
    </w:pPr>
    <w:rPr>
      <w:rFonts w:eastAsia="Calibri"/>
      <w:szCs w:val="24"/>
      <w:lang w:eastAsia="en-US"/>
    </w:rPr>
  </w:style>
  <w:style w:type="character" w:customStyle="1" w:styleId="BibliogCar">
    <w:name w:val="Bibliog Car"/>
    <w:basedOn w:val="BodyTextIndentChar"/>
    <w:link w:val="Bibliog"/>
    <w:rsid w:val="00795E4C"/>
    <w:rPr>
      <w:rFonts w:eastAsia="Calibri"/>
      <w:sz w:val="24"/>
      <w:szCs w:val="24"/>
      <w:lang w:val="es-ES" w:eastAsia="en-US"/>
    </w:rPr>
  </w:style>
  <w:style w:type="character" w:customStyle="1" w:styleId="BodyTextIndentChar">
    <w:name w:val="Body Text Indent Char"/>
    <w:basedOn w:val="DefaultParagraphFont"/>
    <w:link w:val="BodyTextIndent"/>
    <w:uiPriority w:val="99"/>
    <w:rsid w:val="00795E4C"/>
    <w:rPr>
      <w:sz w:val="24"/>
      <w:szCs w:val="22"/>
      <w:lang w:val="es-ES" w:eastAsia="es-ES"/>
    </w:rPr>
  </w:style>
  <w:style w:type="character" w:customStyle="1" w:styleId="fontstyle01">
    <w:name w:val="fontstyle01"/>
    <w:basedOn w:val="DefaultParagraphFont"/>
    <w:rsid w:val="00795E4C"/>
    <w:rPr>
      <w:rFonts w:ascii="Aleo-Light" w:hAnsi="Aleo-Light" w:hint="default"/>
      <w:b w:val="0"/>
      <w:bCs w:val="0"/>
      <w:i w:val="0"/>
      <w:iCs w:val="0"/>
      <w:color w:val="242021"/>
      <w:sz w:val="16"/>
      <w:szCs w:val="16"/>
    </w:rPr>
  </w:style>
  <w:style w:type="character" w:customStyle="1" w:styleId="fontstyle21">
    <w:name w:val="fontstyle21"/>
    <w:basedOn w:val="DefaultParagraphFont"/>
    <w:rsid w:val="00795E4C"/>
    <w:rPr>
      <w:rFonts w:ascii="Aleo-LightItalic" w:hAnsi="Aleo-LightItalic" w:hint="default"/>
      <w:b w:val="0"/>
      <w:bCs w:val="0"/>
      <w:i/>
      <w:iCs/>
      <w:color w:val="242021"/>
      <w:sz w:val="16"/>
      <w:szCs w:val="16"/>
    </w:rPr>
  </w:style>
  <w:style w:type="character" w:styleId="SubtleReference">
    <w:name w:val="Subtle Reference"/>
    <w:basedOn w:val="DefaultParagraphFont"/>
    <w:uiPriority w:val="31"/>
    <w:qFormat/>
    <w:rsid w:val="00795E4C"/>
    <w:rPr>
      <w:smallCaps/>
      <w:color w:val="5A5A5A" w:themeColor="text1" w:themeTint="A5"/>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customStyle="1" w:styleId="UnresolvedMention2">
    <w:name w:val="Unresolved Mention2"/>
    <w:basedOn w:val="DefaultParagraphFont"/>
    <w:uiPriority w:val="99"/>
    <w:semiHidden/>
    <w:unhideWhenUsed/>
    <w:rsid w:val="00261715"/>
    <w:rPr>
      <w:color w:val="605E5C"/>
      <w:shd w:val="clear" w:color="auto" w:fill="E1DFDD"/>
    </w:rPr>
  </w:style>
  <w:style w:type="character" w:styleId="UnresolvedMention">
    <w:name w:val="Unresolved Mention"/>
    <w:basedOn w:val="DefaultParagraphFont"/>
    <w:uiPriority w:val="99"/>
    <w:semiHidden/>
    <w:unhideWhenUsed/>
    <w:rsid w:val="00A11204"/>
    <w:rPr>
      <w:color w:val="605E5C"/>
      <w:shd w:val="clear" w:color="auto" w:fill="E1DFDD"/>
    </w:rPr>
  </w:style>
  <w:style w:type="table" w:styleId="TableGrid">
    <w:name w:val="Table Grid"/>
    <w:basedOn w:val="TableNormal"/>
    <w:uiPriority w:val="39"/>
    <w:rsid w:val="0096040F"/>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grita">
    <w:name w:val="negrita"/>
    <w:basedOn w:val="DefaultParagraphFont"/>
    <w:rsid w:val="009604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547761">
      <w:bodyDiv w:val="1"/>
      <w:marLeft w:val="0"/>
      <w:marRight w:val="0"/>
      <w:marTop w:val="0"/>
      <w:marBottom w:val="0"/>
      <w:divBdr>
        <w:top w:val="none" w:sz="0" w:space="0" w:color="auto"/>
        <w:left w:val="none" w:sz="0" w:space="0" w:color="auto"/>
        <w:bottom w:val="none" w:sz="0" w:space="0" w:color="auto"/>
        <w:right w:val="none" w:sz="0" w:space="0" w:color="auto"/>
      </w:divBdr>
      <w:divsChild>
        <w:div w:id="1375273937">
          <w:marLeft w:val="0"/>
          <w:marRight w:val="0"/>
          <w:marTop w:val="0"/>
          <w:marBottom w:val="0"/>
          <w:divBdr>
            <w:top w:val="none" w:sz="0" w:space="0" w:color="auto"/>
            <w:left w:val="none" w:sz="0" w:space="0" w:color="auto"/>
            <w:bottom w:val="none" w:sz="0" w:space="0" w:color="auto"/>
            <w:right w:val="none" w:sz="0" w:space="0" w:color="auto"/>
          </w:divBdr>
        </w:div>
      </w:divsChild>
    </w:div>
    <w:div w:id="449589436">
      <w:bodyDiv w:val="1"/>
      <w:marLeft w:val="0"/>
      <w:marRight w:val="0"/>
      <w:marTop w:val="0"/>
      <w:marBottom w:val="0"/>
      <w:divBdr>
        <w:top w:val="none" w:sz="0" w:space="0" w:color="auto"/>
        <w:left w:val="none" w:sz="0" w:space="0" w:color="auto"/>
        <w:bottom w:val="none" w:sz="0" w:space="0" w:color="auto"/>
        <w:right w:val="none" w:sz="0" w:space="0" w:color="auto"/>
      </w:divBdr>
      <w:divsChild>
        <w:div w:id="746656223">
          <w:marLeft w:val="0"/>
          <w:marRight w:val="0"/>
          <w:marTop w:val="0"/>
          <w:marBottom w:val="0"/>
          <w:divBdr>
            <w:top w:val="none" w:sz="0" w:space="0" w:color="auto"/>
            <w:left w:val="none" w:sz="0" w:space="0" w:color="auto"/>
            <w:bottom w:val="none" w:sz="0" w:space="0" w:color="auto"/>
            <w:right w:val="none" w:sz="0" w:space="0" w:color="auto"/>
          </w:divBdr>
          <w:divsChild>
            <w:div w:id="1056971345">
              <w:marLeft w:val="0"/>
              <w:marRight w:val="0"/>
              <w:marTop w:val="450"/>
              <w:marBottom w:val="450"/>
              <w:divBdr>
                <w:top w:val="none" w:sz="0" w:space="0" w:color="auto"/>
                <w:left w:val="none" w:sz="0" w:space="0" w:color="auto"/>
                <w:bottom w:val="none" w:sz="0" w:space="0" w:color="auto"/>
                <w:right w:val="none" w:sz="0" w:space="0" w:color="auto"/>
              </w:divBdr>
              <w:divsChild>
                <w:div w:id="1335066518">
                  <w:marLeft w:val="0"/>
                  <w:marRight w:val="0"/>
                  <w:marTop w:val="0"/>
                  <w:marBottom w:val="0"/>
                  <w:divBdr>
                    <w:top w:val="none" w:sz="0" w:space="0" w:color="auto"/>
                    <w:left w:val="none" w:sz="0" w:space="0" w:color="auto"/>
                    <w:bottom w:val="none" w:sz="0" w:space="0" w:color="auto"/>
                    <w:right w:val="none" w:sz="0" w:space="0" w:color="auto"/>
                  </w:divBdr>
                  <w:divsChild>
                    <w:div w:id="48451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471300">
      <w:bodyDiv w:val="1"/>
      <w:marLeft w:val="0"/>
      <w:marRight w:val="0"/>
      <w:marTop w:val="0"/>
      <w:marBottom w:val="0"/>
      <w:divBdr>
        <w:top w:val="none" w:sz="0" w:space="0" w:color="auto"/>
        <w:left w:val="none" w:sz="0" w:space="0" w:color="auto"/>
        <w:bottom w:val="none" w:sz="0" w:space="0" w:color="auto"/>
        <w:right w:val="none" w:sz="0" w:space="0" w:color="auto"/>
      </w:divBdr>
    </w:div>
    <w:div w:id="837619882">
      <w:bodyDiv w:val="1"/>
      <w:marLeft w:val="0"/>
      <w:marRight w:val="0"/>
      <w:marTop w:val="0"/>
      <w:marBottom w:val="0"/>
      <w:divBdr>
        <w:top w:val="none" w:sz="0" w:space="0" w:color="auto"/>
        <w:left w:val="none" w:sz="0" w:space="0" w:color="auto"/>
        <w:bottom w:val="none" w:sz="0" w:space="0" w:color="auto"/>
        <w:right w:val="none" w:sz="0" w:space="0" w:color="auto"/>
      </w:divBdr>
      <w:divsChild>
        <w:div w:id="748582581">
          <w:marLeft w:val="0"/>
          <w:marRight w:val="0"/>
          <w:marTop w:val="0"/>
          <w:marBottom w:val="0"/>
          <w:divBdr>
            <w:top w:val="none" w:sz="0" w:space="0" w:color="auto"/>
            <w:left w:val="none" w:sz="0" w:space="0" w:color="auto"/>
            <w:bottom w:val="none" w:sz="0" w:space="0" w:color="auto"/>
            <w:right w:val="none" w:sz="0" w:space="0" w:color="auto"/>
          </w:divBdr>
        </w:div>
      </w:divsChild>
    </w:div>
    <w:div w:id="866867874">
      <w:bodyDiv w:val="1"/>
      <w:marLeft w:val="0"/>
      <w:marRight w:val="0"/>
      <w:marTop w:val="0"/>
      <w:marBottom w:val="0"/>
      <w:divBdr>
        <w:top w:val="none" w:sz="0" w:space="0" w:color="auto"/>
        <w:left w:val="none" w:sz="0" w:space="0" w:color="auto"/>
        <w:bottom w:val="none" w:sz="0" w:space="0" w:color="auto"/>
        <w:right w:val="none" w:sz="0" w:space="0" w:color="auto"/>
      </w:divBdr>
      <w:divsChild>
        <w:div w:id="202983127">
          <w:marLeft w:val="0"/>
          <w:marRight w:val="0"/>
          <w:marTop w:val="0"/>
          <w:marBottom w:val="0"/>
          <w:divBdr>
            <w:top w:val="none" w:sz="0" w:space="0" w:color="auto"/>
            <w:left w:val="none" w:sz="0" w:space="0" w:color="auto"/>
            <w:bottom w:val="none" w:sz="0" w:space="0" w:color="auto"/>
            <w:right w:val="none" w:sz="0" w:space="0" w:color="auto"/>
          </w:divBdr>
        </w:div>
      </w:divsChild>
    </w:div>
    <w:div w:id="1149707654">
      <w:bodyDiv w:val="1"/>
      <w:marLeft w:val="0"/>
      <w:marRight w:val="0"/>
      <w:marTop w:val="0"/>
      <w:marBottom w:val="0"/>
      <w:divBdr>
        <w:top w:val="none" w:sz="0" w:space="0" w:color="auto"/>
        <w:left w:val="none" w:sz="0" w:space="0" w:color="auto"/>
        <w:bottom w:val="none" w:sz="0" w:space="0" w:color="auto"/>
        <w:right w:val="none" w:sz="0" w:space="0" w:color="auto"/>
      </w:divBdr>
    </w:div>
    <w:div w:id="1349798152">
      <w:bodyDiv w:val="1"/>
      <w:marLeft w:val="0"/>
      <w:marRight w:val="0"/>
      <w:marTop w:val="0"/>
      <w:marBottom w:val="0"/>
      <w:divBdr>
        <w:top w:val="none" w:sz="0" w:space="0" w:color="auto"/>
        <w:left w:val="none" w:sz="0" w:space="0" w:color="auto"/>
        <w:bottom w:val="none" w:sz="0" w:space="0" w:color="auto"/>
        <w:right w:val="none" w:sz="0" w:space="0" w:color="auto"/>
      </w:divBdr>
    </w:div>
    <w:div w:id="1459302201">
      <w:bodyDiv w:val="1"/>
      <w:marLeft w:val="0"/>
      <w:marRight w:val="0"/>
      <w:marTop w:val="0"/>
      <w:marBottom w:val="0"/>
      <w:divBdr>
        <w:top w:val="none" w:sz="0" w:space="0" w:color="auto"/>
        <w:left w:val="none" w:sz="0" w:space="0" w:color="auto"/>
        <w:bottom w:val="none" w:sz="0" w:space="0" w:color="auto"/>
        <w:right w:val="none" w:sz="0" w:space="0" w:color="auto"/>
      </w:divBdr>
    </w:div>
    <w:div w:id="1918511415">
      <w:bodyDiv w:val="1"/>
      <w:marLeft w:val="0"/>
      <w:marRight w:val="0"/>
      <w:marTop w:val="0"/>
      <w:marBottom w:val="0"/>
      <w:divBdr>
        <w:top w:val="none" w:sz="0" w:space="0" w:color="auto"/>
        <w:left w:val="none" w:sz="0" w:space="0" w:color="auto"/>
        <w:bottom w:val="none" w:sz="0" w:space="0" w:color="auto"/>
        <w:right w:val="none" w:sz="0" w:space="0" w:color="auto"/>
      </w:divBdr>
      <w:divsChild>
        <w:div w:id="307637781">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6.png"/><Relationship Id="rId11" Type="http://schemas.openxmlformats.org/officeDocument/2006/relationships/chart" Target="charts/chart1.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settings" Target="settings.xml"/><Relationship Id="rId61" Type="http://schemas.microsoft.com/office/2018/08/relationships/commentsExtensible" Target="commentsExtensible.xml"/><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8.jpeg"/><Relationship Id="rId3" Type="http://schemas.openxmlformats.org/officeDocument/2006/relationships/numbering" Target="numbering.xml"/><Relationship Id="rId12" Type="http://schemas.openxmlformats.org/officeDocument/2006/relationships/chart" Target="charts/chart2.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jpe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header" Target="header3.xml"/><Relationship Id="rId10" Type="http://schemas.openxmlformats.org/officeDocument/2006/relationships/hyperlink" Target="https://orcid.org/0000-0001-9439-4773" TargetMode="Externa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icdiezme@filol.ucm.es"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bdh.bne.es/bnesearch/Search.do?numfields=1&amp;field1=id_publicacion&amp;field1val=0004275041&amp;field1Op=AND&amp;advanced=true&amp;showYearItems=true&amp;fillForm=false&amp;sort=anho" TargetMode="External"/><Relationship Id="rId2" Type="http://schemas.openxmlformats.org/officeDocument/2006/relationships/hyperlink" Target="http://alfama.sim.ucm.es/greco/rd-digital.php" TargetMode="External"/><Relationship Id="rId1" Type="http://schemas.openxmlformats.org/officeDocument/2006/relationships/hyperlink" Target="https://biblioteca.ucm.es/historica/ruben-dario" TargetMode="External"/><Relationship Id="rId4" Type="http://schemas.openxmlformats.org/officeDocument/2006/relationships/hyperlink" Target="https://archivoiiac.untref.edu.ar/index.php/elegancia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0.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Isabel\Desktop\Simposio%20Intern.%20CHICAGO&#8220;Rub&#233;n%20Dar&#237;o%20el%20archivo%20y%20la%20vida&#8221;\Ponencia\GR&#193;FICAS%20CARTA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Isabel\Desktop\Simposio%20Internacional%20&#8220;Rub&#233;n%20Dar&#237;o%20el%20archivo%20y%20la%20vida&#8221;\Ponencia\GR&#193;FICAS%20CARTA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Isabel\Desktop\Simposio%20Intern.%20CHICAGO&#8220;Rub&#233;n%20Dar&#237;o%20el%20archivo%20y%20la%20vida&#8221;\Ponencia\GR&#193;FICAS%20CARTA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522443357946595E-3"/>
          <c:y val="9.4835160530306842E-2"/>
          <c:w val="0.99864778779416452"/>
          <c:h val="0.56549174000308788"/>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E45-4703-99A7-BD31267466C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E45-4703-99A7-BD31267466C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E45-4703-99A7-BD31267466C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E45-4703-99A7-BD31267466C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0E45-4703-99A7-BD31267466C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0E45-4703-99A7-BD31267466C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0E45-4703-99A7-BD31267466C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0E45-4703-99A7-BD31267466CE}"/>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0E45-4703-99A7-BD31267466CE}"/>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0E45-4703-99A7-BD31267466CE}"/>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0E45-4703-99A7-BD31267466CE}"/>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0E45-4703-99A7-BD31267466CE}"/>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0E45-4703-99A7-BD31267466CE}"/>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0E45-4703-99A7-BD31267466CE}"/>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0E45-4703-99A7-BD31267466CE}"/>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0E45-4703-99A7-BD31267466CE}"/>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0E45-4703-99A7-BD31267466CE}"/>
              </c:ext>
            </c:extLst>
          </c:dPt>
          <c:dLbls>
            <c:dLbl>
              <c:idx val="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6="http://schemas.microsoft.com/office/drawing/2014/chart" uri="{C3380CC4-5D6E-409C-BE32-E72D297353CC}">
                  <c16:uniqueId val="{00000001-0E45-4703-99A7-BD31267466CE}"/>
                </c:ext>
              </c:extLst>
            </c:dLbl>
            <c:dLbl>
              <c:idx val="1"/>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6="http://schemas.microsoft.com/office/drawing/2014/chart" uri="{C3380CC4-5D6E-409C-BE32-E72D297353CC}">
                  <c16:uniqueId val="{00000003-0E45-4703-99A7-BD31267466CE}"/>
                </c:ext>
              </c:extLst>
            </c:dLbl>
            <c:dLbl>
              <c:idx val="2"/>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6="http://schemas.microsoft.com/office/drawing/2014/chart" uri="{C3380CC4-5D6E-409C-BE32-E72D297353CC}">
                  <c16:uniqueId val="{00000005-0E45-4703-99A7-BD31267466CE}"/>
                </c:ext>
              </c:extLst>
            </c:dLbl>
            <c:dLbl>
              <c:idx val="3"/>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6="http://schemas.microsoft.com/office/drawing/2014/chart" uri="{C3380CC4-5D6E-409C-BE32-E72D297353CC}">
                  <c16:uniqueId val="{00000007-0E45-4703-99A7-BD31267466CE}"/>
                </c:ext>
              </c:extLst>
            </c:dLbl>
            <c:dLbl>
              <c:idx val="4"/>
              <c:layout>
                <c:manualLayout>
                  <c:x val="5.3540708401548814E-2"/>
                  <c:y val="-0.11267845250686948"/>
                </c:manualLayout>
              </c:layout>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E45-4703-99A7-BD31267466CE}"/>
                </c:ext>
              </c:extLst>
            </c:dLbl>
            <c:dLbl>
              <c:idx val="5"/>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6="http://schemas.microsoft.com/office/drawing/2014/chart" uri="{C3380CC4-5D6E-409C-BE32-E72D297353CC}">
                  <c16:uniqueId val="{0000000B-0E45-4703-99A7-BD31267466CE}"/>
                </c:ext>
              </c:extLst>
            </c:dLbl>
            <c:dLbl>
              <c:idx val="16"/>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AR"/>
                </a:p>
              </c:txPr>
              <c:showLegendKey val="0"/>
              <c:showVal val="1"/>
              <c:showCatName val="0"/>
              <c:showSerName val="0"/>
              <c:showPercent val="0"/>
              <c:showBubbleSize val="0"/>
              <c:extLst>
                <c:ext xmlns:c16="http://schemas.microsoft.com/office/drawing/2014/chart" uri="{C3380CC4-5D6E-409C-BE32-E72D297353CC}">
                  <c16:uniqueId val="{00000021-0E45-4703-99A7-BD31267466CE}"/>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s-A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Hoja1!$C$6:$C$22</c:f>
              <c:strCache>
                <c:ptCount val="17"/>
                <c:pt idx="0">
                  <c:v>Argentina</c:v>
                </c:pt>
                <c:pt idx="1">
                  <c:v>España</c:v>
                </c:pt>
                <c:pt idx="2">
                  <c:v>Uruguay</c:v>
                </c:pt>
                <c:pt idx="3">
                  <c:v>Cuba</c:v>
                </c:pt>
                <c:pt idx="4">
                  <c:v>Nicaragua</c:v>
                </c:pt>
                <c:pt idx="5">
                  <c:v>Francia</c:v>
                </c:pt>
                <c:pt idx="6">
                  <c:v>Chile</c:v>
                </c:pt>
                <c:pt idx="7">
                  <c:v>Ecuador</c:v>
                </c:pt>
                <c:pt idx="8">
                  <c:v>Guatemala</c:v>
                </c:pt>
                <c:pt idx="9">
                  <c:v>Perú</c:v>
                </c:pt>
                <c:pt idx="10">
                  <c:v>Puerto Rico </c:v>
                </c:pt>
                <c:pt idx="11">
                  <c:v>Inglaterra</c:v>
                </c:pt>
                <c:pt idx="12">
                  <c:v>Italia</c:v>
                </c:pt>
                <c:pt idx="13">
                  <c:v>Estados Unidos</c:v>
                </c:pt>
                <c:pt idx="14">
                  <c:v>Colombia</c:v>
                </c:pt>
                <c:pt idx="15">
                  <c:v>México</c:v>
                </c:pt>
                <c:pt idx="16">
                  <c:v>Bélgica</c:v>
                </c:pt>
              </c:strCache>
            </c:strRef>
          </c:cat>
          <c:val>
            <c:numRef>
              <c:f>Hoja1!$D$6:$D$22</c:f>
              <c:numCache>
                <c:formatCode>General</c:formatCode>
                <c:ptCount val="17"/>
                <c:pt idx="0">
                  <c:v>14</c:v>
                </c:pt>
                <c:pt idx="1">
                  <c:v>13</c:v>
                </c:pt>
                <c:pt idx="2">
                  <c:v>3</c:v>
                </c:pt>
                <c:pt idx="3">
                  <c:v>2</c:v>
                </c:pt>
                <c:pt idx="4">
                  <c:v>3</c:v>
                </c:pt>
                <c:pt idx="5">
                  <c:v>2</c:v>
                </c:pt>
                <c:pt idx="6">
                  <c:v>1</c:v>
                </c:pt>
                <c:pt idx="7">
                  <c:v>1</c:v>
                </c:pt>
                <c:pt idx="8">
                  <c:v>1</c:v>
                </c:pt>
                <c:pt idx="9">
                  <c:v>1</c:v>
                </c:pt>
                <c:pt idx="10">
                  <c:v>1</c:v>
                </c:pt>
                <c:pt idx="11">
                  <c:v>1</c:v>
                </c:pt>
                <c:pt idx="12">
                  <c:v>1</c:v>
                </c:pt>
                <c:pt idx="13">
                  <c:v>1</c:v>
                </c:pt>
                <c:pt idx="14">
                  <c:v>1</c:v>
                </c:pt>
                <c:pt idx="15">
                  <c:v>1</c:v>
                </c:pt>
                <c:pt idx="16">
                  <c:v>1</c:v>
                </c:pt>
              </c:numCache>
            </c:numRef>
          </c:val>
          <c:extLst>
            <c:ext xmlns:c16="http://schemas.microsoft.com/office/drawing/2014/chart" uri="{C3380CC4-5D6E-409C-BE32-E72D297353CC}">
              <c16:uniqueId val="{00000022-0E45-4703-99A7-BD31267466CE}"/>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1.2392200974878141E-2"/>
          <c:y val="0.72023410555085576"/>
          <c:w val="0.98682392423719312"/>
          <c:h val="0.2546985024930136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s-A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A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A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Hoja1!$C$29:$C$49</c:f>
              <c:strCache>
                <c:ptCount val="21"/>
                <c:pt idx="0">
                  <c:v>Anterior</c:v>
                </c:pt>
                <c:pt idx="1">
                  <c:v>1902</c:v>
                </c:pt>
                <c:pt idx="2">
                  <c:v>1903</c:v>
                </c:pt>
                <c:pt idx="3">
                  <c:v>1904</c:v>
                </c:pt>
                <c:pt idx="4">
                  <c:v>1905</c:v>
                </c:pt>
                <c:pt idx="5">
                  <c:v>1906</c:v>
                </c:pt>
                <c:pt idx="6">
                  <c:v>1907</c:v>
                </c:pt>
                <c:pt idx="7">
                  <c:v>1908</c:v>
                </c:pt>
                <c:pt idx="8">
                  <c:v>1909</c:v>
                </c:pt>
                <c:pt idx="9">
                  <c:v>1910</c:v>
                </c:pt>
                <c:pt idx="10">
                  <c:v>1911</c:v>
                </c:pt>
                <c:pt idx="11">
                  <c:v>1912</c:v>
                </c:pt>
                <c:pt idx="12">
                  <c:v>1913</c:v>
                </c:pt>
                <c:pt idx="13">
                  <c:v>1914</c:v>
                </c:pt>
                <c:pt idx="14">
                  <c:v>1915</c:v>
                </c:pt>
                <c:pt idx="15">
                  <c:v>1916</c:v>
                </c:pt>
                <c:pt idx="16">
                  <c:v>1917</c:v>
                </c:pt>
                <c:pt idx="17">
                  <c:v>1918</c:v>
                </c:pt>
                <c:pt idx="18">
                  <c:v>1919</c:v>
                </c:pt>
                <c:pt idx="19">
                  <c:v>1920</c:v>
                </c:pt>
                <c:pt idx="20">
                  <c:v>Desconocido</c:v>
                </c:pt>
              </c:strCache>
            </c:strRef>
          </c:cat>
          <c:val>
            <c:numRef>
              <c:f>Hoja1!$D$29:$D$49</c:f>
              <c:numCache>
                <c:formatCode>General</c:formatCode>
                <c:ptCount val="21"/>
                <c:pt idx="0">
                  <c:v>1</c:v>
                </c:pt>
                <c:pt idx="1">
                  <c:v>1</c:v>
                </c:pt>
                <c:pt idx="3">
                  <c:v>1</c:v>
                </c:pt>
                <c:pt idx="4">
                  <c:v>1</c:v>
                </c:pt>
                <c:pt idx="6">
                  <c:v>1</c:v>
                </c:pt>
                <c:pt idx="7">
                  <c:v>9</c:v>
                </c:pt>
                <c:pt idx="8">
                  <c:v>1</c:v>
                </c:pt>
                <c:pt idx="10">
                  <c:v>6</c:v>
                </c:pt>
                <c:pt idx="11">
                  <c:v>4</c:v>
                </c:pt>
                <c:pt idx="12">
                  <c:v>9</c:v>
                </c:pt>
                <c:pt idx="13">
                  <c:v>1</c:v>
                </c:pt>
                <c:pt idx="15">
                  <c:v>1</c:v>
                </c:pt>
                <c:pt idx="17">
                  <c:v>2</c:v>
                </c:pt>
                <c:pt idx="19">
                  <c:v>1</c:v>
                </c:pt>
                <c:pt idx="20">
                  <c:v>12</c:v>
                </c:pt>
              </c:numCache>
            </c:numRef>
          </c:val>
          <c:extLst>
            <c:ext xmlns:c16="http://schemas.microsoft.com/office/drawing/2014/chart" uri="{C3380CC4-5D6E-409C-BE32-E72D297353CC}">
              <c16:uniqueId val="{00000000-2E55-4906-BA4C-FBAFB2258FBF}"/>
            </c:ext>
          </c:extLst>
        </c:ser>
        <c:dLbls>
          <c:showLegendKey val="0"/>
          <c:showVal val="0"/>
          <c:showCatName val="0"/>
          <c:showSerName val="0"/>
          <c:showPercent val="0"/>
          <c:showBubbleSize val="0"/>
        </c:dLbls>
        <c:gapWidth val="100"/>
        <c:axId val="1991943567"/>
        <c:axId val="1841337999"/>
      </c:barChart>
      <c:catAx>
        <c:axId val="1991943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45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AR"/>
          </a:p>
        </c:txPr>
        <c:crossAx val="1841337999"/>
        <c:crosses val="autoZero"/>
        <c:auto val="1"/>
        <c:lblAlgn val="ctr"/>
        <c:lblOffset val="100"/>
        <c:noMultiLvlLbl val="0"/>
      </c:catAx>
      <c:valAx>
        <c:axId val="18413379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AR"/>
          </a:p>
        </c:txPr>
        <c:crossAx val="19919435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A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A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Hoja1!$C$53:$C$60</c:f>
              <c:strCache>
                <c:ptCount val="8"/>
                <c:pt idx="0">
                  <c:v>1907</c:v>
                </c:pt>
                <c:pt idx="1">
                  <c:v>1908</c:v>
                </c:pt>
                <c:pt idx="2">
                  <c:v>1909</c:v>
                </c:pt>
                <c:pt idx="3">
                  <c:v>1910</c:v>
                </c:pt>
                <c:pt idx="4">
                  <c:v>1911</c:v>
                </c:pt>
                <c:pt idx="5">
                  <c:v>1912</c:v>
                </c:pt>
                <c:pt idx="6">
                  <c:v>1913</c:v>
                </c:pt>
                <c:pt idx="7">
                  <c:v>Sin fecha</c:v>
                </c:pt>
              </c:strCache>
            </c:strRef>
          </c:cat>
          <c:val>
            <c:numRef>
              <c:f>Hoja1!$D$53:$D$60</c:f>
              <c:numCache>
                <c:formatCode>General</c:formatCode>
                <c:ptCount val="8"/>
                <c:pt idx="0">
                  <c:v>1</c:v>
                </c:pt>
                <c:pt idx="1">
                  <c:v>5</c:v>
                </c:pt>
                <c:pt idx="4">
                  <c:v>9</c:v>
                </c:pt>
                <c:pt idx="5">
                  <c:v>1</c:v>
                </c:pt>
                <c:pt idx="6">
                  <c:v>1</c:v>
                </c:pt>
                <c:pt idx="7">
                  <c:v>6</c:v>
                </c:pt>
              </c:numCache>
            </c:numRef>
          </c:val>
          <c:extLst>
            <c:ext xmlns:c16="http://schemas.microsoft.com/office/drawing/2014/chart" uri="{C3380CC4-5D6E-409C-BE32-E72D297353CC}">
              <c16:uniqueId val="{00000000-EA1A-4522-BCB6-76257EDD2E21}"/>
            </c:ext>
          </c:extLst>
        </c:ser>
        <c:dLbls>
          <c:showLegendKey val="0"/>
          <c:showVal val="0"/>
          <c:showCatName val="0"/>
          <c:showSerName val="0"/>
          <c:showPercent val="0"/>
          <c:showBubbleSize val="0"/>
        </c:dLbls>
        <c:gapWidth val="100"/>
        <c:axId val="1991943567"/>
        <c:axId val="1841337999"/>
      </c:barChart>
      <c:catAx>
        <c:axId val="1991943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45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AR"/>
          </a:p>
        </c:txPr>
        <c:crossAx val="1841337999"/>
        <c:crosses val="autoZero"/>
        <c:auto val="1"/>
        <c:lblAlgn val="ctr"/>
        <c:lblOffset val="100"/>
        <c:noMultiLvlLbl val="0"/>
      </c:catAx>
      <c:valAx>
        <c:axId val="18413379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AR"/>
          </a:p>
        </c:txPr>
        <c:crossAx val="1991943567"/>
        <c:crosses val="autoZero"/>
        <c:crossBetween val="between"/>
        <c:majorUnit val="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solidFill>
            <a:sysClr val="windowText" lastClr="000000"/>
          </a:solidFill>
          <a:latin typeface="Times New Roman" panose="02020603050405020304" pitchFamily="18" charset="0"/>
          <a:cs typeface="Times New Roman" panose="02020603050405020304" pitchFamily="18" charset="0"/>
        </a:defRPr>
      </a:pPr>
      <a:endParaRPr lang="es-A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HF0V28p97/eK2BjsT1pebW4KzSg==">AMUW2mXZ2eApvfXNhWwrmZp7T9IRTT2L8eFzjG+UtNaKIW5OwddV7LVz7ap3RlsMpXLkrt9ixFouRrgR7z7NQGo+KhYX9bjIDGlbKJ7xOigkrxsimt9UCRIBrqiXFsm5IjePQCjKv+TE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F021294-E998-4808-9796-F756565FC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43</Pages>
  <Words>10668</Words>
  <Characters>58680</Characters>
  <Application>Microsoft Office Word</Application>
  <DocSecurity>0</DocSecurity>
  <Lines>489</Lines>
  <Paragraphs>138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Tono sobre tono</vt:lpstr>
      <vt:lpstr>Tono sobre tono</vt:lpstr>
    </vt:vector>
  </TitlesOfParts>
  <Company/>
  <LinksUpToDate>false</LinksUpToDate>
  <CharactersWithSpaces>69210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Tono sobre tono</dc:title>
  <dc:creator>Santucci</dc:creator>
  <cp:lastModifiedBy>Usuario</cp:lastModifiedBy>
  <cp:revision>7</cp:revision>
  <cp:lastPrinted>2022-12-20T17:08:00Z</cp:lastPrinted>
  <dcterms:created xsi:type="dcterms:W3CDTF">2024-07-14T23:02:00Z</dcterms:created>
  <dcterms:modified xsi:type="dcterms:W3CDTF">2024-07-22T16:01:00Z</dcterms:modified>
</cp:coreProperties>
</file>